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9E588" w14:textId="77777777" w:rsidR="00DB589E" w:rsidRPr="00574412" w:rsidRDefault="00DB589E" w:rsidP="00DB589E">
      <w:pPr>
        <w:pStyle w:val="Heading1"/>
      </w:pPr>
      <w:r>
        <w:t>FAQs: League table and milk price calculator</w:t>
      </w:r>
    </w:p>
    <w:p w14:paraId="01D07D9D" w14:textId="1C989D3A" w:rsidR="00DB589E" w:rsidRDefault="00DC19E9" w:rsidP="00DB589E">
      <w:pPr>
        <w:pStyle w:val="IntroText"/>
      </w:pPr>
      <w:r>
        <w:t>May</w:t>
      </w:r>
      <w:r w:rsidR="00DB589E">
        <w:t xml:space="preserve"> 202</w:t>
      </w:r>
      <w:r>
        <w:t>6</w:t>
      </w:r>
    </w:p>
    <w:p w14:paraId="07E5D989" w14:textId="40EA912F" w:rsidR="00DB589E" w:rsidRPr="00252C38" w:rsidRDefault="00DB589E" w:rsidP="00DB589E">
      <w:pPr>
        <w:pStyle w:val="Heading2"/>
      </w:pPr>
      <w:r w:rsidRPr="00252C38">
        <w:t>Milk price calculations</w:t>
      </w:r>
    </w:p>
    <w:p w14:paraId="17D71E1C" w14:textId="77777777" w:rsidR="00DB589E" w:rsidRPr="00574412" w:rsidRDefault="00DB589E" w:rsidP="00DB589E">
      <w:r w:rsidRPr="00574412">
        <w:t xml:space="preserve">The following factors are </w:t>
      </w:r>
      <w:r w:rsidRPr="00574412">
        <w:rPr>
          <w:bCs/>
        </w:rPr>
        <w:t>included</w:t>
      </w:r>
      <w:r w:rsidRPr="00574412">
        <w:t xml:space="preserve"> in </w:t>
      </w:r>
      <w:r>
        <w:t xml:space="preserve">the calculated </w:t>
      </w:r>
      <w:r w:rsidRPr="00574412">
        <w:t>price</w:t>
      </w:r>
      <w:r>
        <w:t>s</w:t>
      </w:r>
      <w:r w:rsidRPr="00574412">
        <w:t>:</w:t>
      </w:r>
    </w:p>
    <w:tbl>
      <w:tblPr>
        <w:tblStyle w:val="TableGrid"/>
        <w:tblpPr w:leftFromText="180" w:rightFromText="180" w:vertAnchor="text" w:horzAnchor="margin" w:tblpY="2311"/>
        <w:tblW w:w="9072" w:type="dxa"/>
        <w:tblLook w:val="04A0" w:firstRow="1" w:lastRow="0" w:firstColumn="1" w:lastColumn="0" w:noHBand="0" w:noVBand="1"/>
      </w:tblPr>
      <w:tblGrid>
        <w:gridCol w:w="5586"/>
        <w:gridCol w:w="1560"/>
        <w:gridCol w:w="1926"/>
      </w:tblGrid>
      <w:tr w:rsidR="00DB589E" w:rsidRPr="00574412" w14:paraId="2EA8F880" w14:textId="77777777" w:rsidTr="00DF7F00">
        <w:trPr>
          <w:trHeight w:val="618"/>
        </w:trPr>
        <w:tc>
          <w:tcPr>
            <w:tcW w:w="0" w:type="auto"/>
            <w:hideMark/>
          </w:tcPr>
          <w:p w14:paraId="32AAE903" w14:textId="77777777" w:rsidR="00DB589E" w:rsidRPr="00574412" w:rsidRDefault="00DB589E" w:rsidP="00DB589E">
            <w:pPr>
              <w:pStyle w:val="Tableheading"/>
              <w:rPr>
                <w:rFonts w:eastAsia="Times New Roman"/>
              </w:rPr>
            </w:pPr>
            <w:r w:rsidRPr="00574412">
              <w:rPr>
                <w:rFonts w:eastAsia="Times New Roman"/>
              </w:rPr>
              <w:t>Number of Collections</w:t>
            </w:r>
          </w:p>
        </w:tc>
        <w:tc>
          <w:tcPr>
            <w:tcW w:w="0" w:type="auto"/>
            <w:hideMark/>
          </w:tcPr>
          <w:p w14:paraId="61B9E24E" w14:textId="77777777" w:rsidR="00DB589E" w:rsidRPr="00574412" w:rsidRDefault="00DB589E" w:rsidP="00DB589E">
            <w:pPr>
              <w:pStyle w:val="Tableheading"/>
              <w:rPr>
                <w:rFonts w:eastAsia="Times New Roman"/>
              </w:rPr>
            </w:pPr>
            <w:r w:rsidRPr="00574412">
              <w:rPr>
                <w:rFonts w:eastAsia="Times New Roman"/>
              </w:rPr>
              <w:t>EDC</w:t>
            </w:r>
          </w:p>
        </w:tc>
        <w:tc>
          <w:tcPr>
            <w:tcW w:w="0" w:type="auto"/>
            <w:hideMark/>
          </w:tcPr>
          <w:p w14:paraId="332BB419" w14:textId="77777777" w:rsidR="00DB589E" w:rsidRPr="00574412" w:rsidRDefault="00DB589E" w:rsidP="00DB589E">
            <w:pPr>
              <w:pStyle w:val="Tableheading"/>
              <w:rPr>
                <w:rFonts w:eastAsia="Times New Roman"/>
              </w:rPr>
            </w:pPr>
            <w:r w:rsidRPr="00574412">
              <w:rPr>
                <w:rFonts w:eastAsia="Times New Roman"/>
              </w:rPr>
              <w:t>EODC</w:t>
            </w:r>
          </w:p>
        </w:tc>
      </w:tr>
      <w:tr w:rsidR="00DB589E" w:rsidRPr="00574412" w14:paraId="627C1C99" w14:textId="77777777" w:rsidTr="00DF7F00">
        <w:trPr>
          <w:trHeight w:val="309"/>
        </w:trPr>
        <w:tc>
          <w:tcPr>
            <w:tcW w:w="0" w:type="auto"/>
            <w:hideMark/>
          </w:tcPr>
          <w:p w14:paraId="2352230A" w14:textId="6368B613" w:rsidR="00DB589E" w:rsidRPr="00574412" w:rsidRDefault="00DB589E" w:rsidP="00DB589E">
            <w:pPr>
              <w:pStyle w:val="Table-Body-leftaligned"/>
              <w:rPr>
                <w:rFonts w:eastAsia="Times New Roman"/>
              </w:rPr>
            </w:pPr>
            <w:r w:rsidRPr="00574412">
              <w:rPr>
                <w:rFonts w:eastAsia="Times New Roman"/>
              </w:rPr>
              <w:t>31</w:t>
            </w:r>
            <w:r w:rsidR="00123AD2">
              <w:rPr>
                <w:rFonts w:eastAsia="Times New Roman"/>
              </w:rPr>
              <w:t>-d</w:t>
            </w:r>
            <w:r w:rsidRPr="00574412">
              <w:rPr>
                <w:rFonts w:eastAsia="Times New Roman"/>
              </w:rPr>
              <w:t xml:space="preserve">ay </w:t>
            </w:r>
            <w:r w:rsidR="00123AD2">
              <w:rPr>
                <w:rFonts w:eastAsia="Times New Roman"/>
              </w:rPr>
              <w:t>m</w:t>
            </w:r>
            <w:r w:rsidRPr="00574412">
              <w:rPr>
                <w:rFonts w:eastAsia="Times New Roman"/>
              </w:rPr>
              <w:t xml:space="preserve">onth </w:t>
            </w:r>
          </w:p>
        </w:tc>
        <w:tc>
          <w:tcPr>
            <w:tcW w:w="0" w:type="auto"/>
            <w:hideMark/>
          </w:tcPr>
          <w:p w14:paraId="2116F6A0" w14:textId="77777777" w:rsidR="00DB589E" w:rsidRPr="00574412" w:rsidRDefault="00DB589E" w:rsidP="00DB589E">
            <w:pPr>
              <w:pStyle w:val="Table-Body-leftaligned"/>
              <w:rPr>
                <w:rFonts w:eastAsia="Times New Roman"/>
              </w:rPr>
            </w:pPr>
            <w:r w:rsidRPr="00574412">
              <w:rPr>
                <w:rFonts w:eastAsia="Times New Roman"/>
              </w:rPr>
              <w:t>31</w:t>
            </w:r>
          </w:p>
        </w:tc>
        <w:tc>
          <w:tcPr>
            <w:tcW w:w="0" w:type="auto"/>
            <w:hideMark/>
          </w:tcPr>
          <w:p w14:paraId="09001040" w14:textId="77777777" w:rsidR="00DB589E" w:rsidRPr="00574412" w:rsidRDefault="00DB589E" w:rsidP="00DB589E">
            <w:pPr>
              <w:pStyle w:val="Table-Body-leftaligned"/>
              <w:rPr>
                <w:rFonts w:eastAsia="Times New Roman"/>
              </w:rPr>
            </w:pPr>
            <w:r w:rsidRPr="00574412">
              <w:rPr>
                <w:rFonts w:eastAsia="Times New Roman"/>
              </w:rPr>
              <w:t>16</w:t>
            </w:r>
          </w:p>
        </w:tc>
      </w:tr>
      <w:tr w:rsidR="00DB589E" w:rsidRPr="00574412" w14:paraId="405BFEC6" w14:textId="77777777" w:rsidTr="00DF7F00">
        <w:trPr>
          <w:trHeight w:val="290"/>
        </w:trPr>
        <w:tc>
          <w:tcPr>
            <w:tcW w:w="0" w:type="auto"/>
            <w:hideMark/>
          </w:tcPr>
          <w:p w14:paraId="4E620002" w14:textId="43361FB3" w:rsidR="00DB589E" w:rsidRPr="00574412" w:rsidRDefault="00DB589E" w:rsidP="00DB589E">
            <w:pPr>
              <w:pStyle w:val="Table-Body-leftaligned"/>
              <w:rPr>
                <w:rFonts w:eastAsia="Times New Roman"/>
              </w:rPr>
            </w:pPr>
            <w:r w:rsidRPr="00574412">
              <w:rPr>
                <w:rFonts w:eastAsia="Times New Roman"/>
              </w:rPr>
              <w:t>30</w:t>
            </w:r>
            <w:r w:rsidR="00123AD2">
              <w:rPr>
                <w:rFonts w:eastAsia="Times New Roman"/>
              </w:rPr>
              <w:t>-d</w:t>
            </w:r>
            <w:r w:rsidRPr="00574412">
              <w:rPr>
                <w:rFonts w:eastAsia="Times New Roman"/>
              </w:rPr>
              <w:t xml:space="preserve">ay </w:t>
            </w:r>
            <w:r w:rsidR="00123AD2">
              <w:rPr>
                <w:rFonts w:eastAsia="Times New Roman"/>
              </w:rPr>
              <w:t>m</w:t>
            </w:r>
            <w:r w:rsidRPr="00574412">
              <w:rPr>
                <w:rFonts w:eastAsia="Times New Roman"/>
              </w:rPr>
              <w:t xml:space="preserve">onth </w:t>
            </w:r>
          </w:p>
        </w:tc>
        <w:tc>
          <w:tcPr>
            <w:tcW w:w="0" w:type="auto"/>
            <w:hideMark/>
          </w:tcPr>
          <w:p w14:paraId="20A7322F" w14:textId="77777777" w:rsidR="00DB589E" w:rsidRPr="00574412" w:rsidRDefault="00DB589E" w:rsidP="00DB589E">
            <w:pPr>
              <w:pStyle w:val="Table-Body-leftaligned"/>
              <w:rPr>
                <w:rFonts w:eastAsia="Times New Roman"/>
              </w:rPr>
            </w:pPr>
            <w:r w:rsidRPr="00574412">
              <w:rPr>
                <w:rFonts w:eastAsia="Times New Roman"/>
              </w:rPr>
              <w:t>30</w:t>
            </w:r>
          </w:p>
        </w:tc>
        <w:tc>
          <w:tcPr>
            <w:tcW w:w="0" w:type="auto"/>
            <w:hideMark/>
          </w:tcPr>
          <w:p w14:paraId="493CE64D" w14:textId="77777777" w:rsidR="00DB589E" w:rsidRPr="00574412" w:rsidRDefault="00DB589E" w:rsidP="00DB589E">
            <w:pPr>
              <w:pStyle w:val="Table-Body-leftaligned"/>
              <w:rPr>
                <w:rFonts w:eastAsia="Times New Roman"/>
              </w:rPr>
            </w:pPr>
            <w:r w:rsidRPr="00574412">
              <w:rPr>
                <w:rFonts w:eastAsia="Times New Roman"/>
              </w:rPr>
              <w:t>15</w:t>
            </w:r>
          </w:p>
        </w:tc>
      </w:tr>
      <w:tr w:rsidR="00DB589E" w:rsidRPr="00574412" w14:paraId="4660F459" w14:textId="77777777" w:rsidTr="00DF7F00">
        <w:trPr>
          <w:trHeight w:val="309"/>
        </w:trPr>
        <w:tc>
          <w:tcPr>
            <w:tcW w:w="0" w:type="auto"/>
            <w:hideMark/>
          </w:tcPr>
          <w:p w14:paraId="2449D3DD" w14:textId="55E0B988" w:rsidR="00DB589E" w:rsidRPr="00574412" w:rsidRDefault="00DB589E" w:rsidP="00DB589E">
            <w:pPr>
              <w:pStyle w:val="Table-Body-leftaligned"/>
              <w:rPr>
                <w:rFonts w:eastAsia="Times New Roman"/>
              </w:rPr>
            </w:pPr>
            <w:r w:rsidRPr="00574412">
              <w:rPr>
                <w:rFonts w:eastAsia="Times New Roman"/>
              </w:rPr>
              <w:t>28</w:t>
            </w:r>
            <w:r w:rsidR="00123AD2">
              <w:rPr>
                <w:rFonts w:eastAsia="Times New Roman"/>
              </w:rPr>
              <w:t>-d</w:t>
            </w:r>
            <w:r w:rsidRPr="00574412">
              <w:rPr>
                <w:rFonts w:eastAsia="Times New Roman"/>
              </w:rPr>
              <w:t xml:space="preserve">ay </w:t>
            </w:r>
            <w:r w:rsidR="00123AD2">
              <w:rPr>
                <w:rFonts w:eastAsia="Times New Roman"/>
              </w:rPr>
              <w:t>m</w:t>
            </w:r>
            <w:r w:rsidRPr="00574412">
              <w:rPr>
                <w:rFonts w:eastAsia="Times New Roman"/>
              </w:rPr>
              <w:t xml:space="preserve">onth </w:t>
            </w:r>
          </w:p>
        </w:tc>
        <w:tc>
          <w:tcPr>
            <w:tcW w:w="0" w:type="auto"/>
            <w:hideMark/>
          </w:tcPr>
          <w:p w14:paraId="3F518845" w14:textId="77777777" w:rsidR="00DB589E" w:rsidRPr="00574412" w:rsidRDefault="00DB589E" w:rsidP="00DB589E">
            <w:pPr>
              <w:pStyle w:val="Table-Body-leftaligned"/>
              <w:rPr>
                <w:rFonts w:eastAsia="Times New Roman"/>
              </w:rPr>
            </w:pPr>
            <w:r w:rsidRPr="00574412">
              <w:rPr>
                <w:rFonts w:eastAsia="Times New Roman"/>
              </w:rPr>
              <w:t>28</w:t>
            </w:r>
          </w:p>
        </w:tc>
        <w:tc>
          <w:tcPr>
            <w:tcW w:w="0" w:type="auto"/>
            <w:hideMark/>
          </w:tcPr>
          <w:p w14:paraId="35E5A7BE" w14:textId="77777777" w:rsidR="00DB589E" w:rsidRPr="00574412" w:rsidRDefault="00DB589E" w:rsidP="00DB589E">
            <w:pPr>
              <w:pStyle w:val="Table-Body-leftaligned"/>
              <w:rPr>
                <w:rFonts w:eastAsia="Times New Roman"/>
              </w:rPr>
            </w:pPr>
            <w:r w:rsidRPr="00574412">
              <w:rPr>
                <w:rFonts w:eastAsia="Times New Roman"/>
              </w:rPr>
              <w:t>14</w:t>
            </w:r>
          </w:p>
        </w:tc>
      </w:tr>
    </w:tbl>
    <w:p w14:paraId="108AC962" w14:textId="77777777" w:rsidR="00DB589E" w:rsidRPr="00574412" w:rsidRDefault="00DB589E" w:rsidP="00DB589E">
      <w:pPr>
        <w:pStyle w:val="ListParagraph"/>
        <w:numPr>
          <w:ilvl w:val="0"/>
          <w:numId w:val="43"/>
        </w:numPr>
      </w:pPr>
      <w:r w:rsidRPr="00574412">
        <w:t>AHDB Dairy levy</w:t>
      </w:r>
    </w:p>
    <w:p w14:paraId="375C8048" w14:textId="77777777" w:rsidR="00DB589E" w:rsidRPr="00574412" w:rsidRDefault="00DB589E" w:rsidP="00DB589E">
      <w:pPr>
        <w:pStyle w:val="ListParagraph"/>
        <w:numPr>
          <w:ilvl w:val="0"/>
          <w:numId w:val="43"/>
        </w:numPr>
      </w:pPr>
      <w:r w:rsidRPr="00574412">
        <w:t>Farm assurance payments</w:t>
      </w:r>
    </w:p>
    <w:p w14:paraId="72B20F2A" w14:textId="77777777" w:rsidR="00DB589E" w:rsidRDefault="00DB589E" w:rsidP="00DB589E">
      <w:pPr>
        <w:pStyle w:val="ListParagraph"/>
        <w:numPr>
          <w:ilvl w:val="0"/>
          <w:numId w:val="43"/>
        </w:numPr>
      </w:pPr>
      <w:r w:rsidRPr="00574412">
        <w:t>Flat membership bonuses</w:t>
      </w:r>
      <w:r>
        <w:t xml:space="preserve"> which are not related to production or targets</w:t>
      </w:r>
    </w:p>
    <w:p w14:paraId="33FCA343" w14:textId="77777777" w:rsidR="00DB589E" w:rsidRPr="00574412" w:rsidRDefault="00DB589E" w:rsidP="00DB589E">
      <w:pPr>
        <w:pStyle w:val="ListParagraph"/>
        <w:numPr>
          <w:ilvl w:val="0"/>
          <w:numId w:val="43"/>
        </w:numPr>
      </w:pPr>
      <w:r>
        <w:t>Health, welfare and environmental bonuses</w:t>
      </w:r>
    </w:p>
    <w:p w14:paraId="7E10157B" w14:textId="77777777" w:rsidR="00DB589E" w:rsidRPr="00574412" w:rsidRDefault="00DB589E" w:rsidP="00DB589E">
      <w:pPr>
        <w:pStyle w:val="ListParagraph"/>
        <w:numPr>
          <w:ilvl w:val="0"/>
          <w:numId w:val="43"/>
        </w:numPr>
      </w:pPr>
      <w:r w:rsidRPr="00574412">
        <w:t>Seasonality payments (where applicable)</w:t>
      </w:r>
    </w:p>
    <w:p w14:paraId="4A150F36" w14:textId="77777777" w:rsidR="00DB589E" w:rsidRPr="00574412" w:rsidRDefault="00DB589E" w:rsidP="00DB589E">
      <w:pPr>
        <w:pStyle w:val="ListParagraph"/>
        <w:numPr>
          <w:ilvl w:val="0"/>
          <w:numId w:val="43"/>
        </w:numPr>
      </w:pPr>
      <w:r w:rsidRPr="00574412">
        <w:t xml:space="preserve">Transport charges - </w:t>
      </w:r>
      <w:r>
        <w:t>w</w:t>
      </w:r>
      <w:r w:rsidRPr="00574412">
        <w:t>hen charges are made according to</w:t>
      </w:r>
      <w:r>
        <w:t xml:space="preserve"> the number of collections</w:t>
      </w:r>
      <w:r w:rsidRPr="00574412">
        <w:t xml:space="preserve"> </w:t>
      </w:r>
      <w:r>
        <w:t>as outlined below:</w:t>
      </w:r>
    </w:p>
    <w:p w14:paraId="7601A3D4" w14:textId="77777777" w:rsidR="00DB589E" w:rsidRDefault="00DB589E" w:rsidP="00DB589E">
      <w:pPr>
        <w:rPr>
          <w:color w:val="575756"/>
          <w:sz w:val="24"/>
          <w:szCs w:val="24"/>
        </w:rPr>
      </w:pPr>
    </w:p>
    <w:p w14:paraId="6466850B" w14:textId="77777777" w:rsidR="00DB589E" w:rsidRDefault="00DB589E" w:rsidP="00DB589E"/>
    <w:p w14:paraId="37F6E4FE" w14:textId="092B7CFC" w:rsidR="00DB589E" w:rsidRPr="00574412" w:rsidRDefault="00DB589E" w:rsidP="00DB589E">
      <w:r w:rsidRPr="00574412">
        <w:t xml:space="preserve">The following factors are </w:t>
      </w:r>
      <w:r w:rsidRPr="00571E16">
        <w:t>e</w:t>
      </w:r>
      <w:r w:rsidRPr="00571E16">
        <w:rPr>
          <w:bCs/>
        </w:rPr>
        <w:t xml:space="preserve">xcluded </w:t>
      </w:r>
      <w:r w:rsidRPr="00574412">
        <w:t>from price calculations:</w:t>
      </w:r>
    </w:p>
    <w:p w14:paraId="15BBAA2F" w14:textId="77777777" w:rsidR="00DB589E" w:rsidRPr="00574412" w:rsidRDefault="00DB589E" w:rsidP="00DB589E">
      <w:pPr>
        <w:pStyle w:val="ListParagraph"/>
        <w:numPr>
          <w:ilvl w:val="0"/>
          <w:numId w:val="44"/>
        </w:numPr>
      </w:pPr>
      <w:r>
        <w:t>C</w:t>
      </w:r>
      <w:r w:rsidRPr="00574412">
        <w:t>apital retention</w:t>
      </w:r>
    </w:p>
    <w:p w14:paraId="5B7C929B" w14:textId="77777777" w:rsidR="00DB589E" w:rsidRPr="00574412" w:rsidRDefault="00DB589E" w:rsidP="00DB589E">
      <w:pPr>
        <w:pStyle w:val="ListParagraph"/>
        <w:numPr>
          <w:ilvl w:val="0"/>
          <w:numId w:val="44"/>
        </w:numPr>
      </w:pPr>
      <w:r>
        <w:t>P</w:t>
      </w:r>
      <w:r w:rsidRPr="00574412">
        <w:t>ayments to producer bodies</w:t>
      </w:r>
    </w:p>
    <w:p w14:paraId="551133BA" w14:textId="77777777" w:rsidR="00DB589E" w:rsidRPr="00574412" w:rsidRDefault="00DB589E" w:rsidP="00DB589E">
      <w:pPr>
        <w:pStyle w:val="ListParagraph"/>
        <w:numPr>
          <w:ilvl w:val="0"/>
          <w:numId w:val="44"/>
        </w:numPr>
      </w:pPr>
      <w:r w:rsidRPr="00574412">
        <w:t>VAT</w:t>
      </w:r>
    </w:p>
    <w:p w14:paraId="0FFA443C" w14:textId="77777777" w:rsidR="00DB589E" w:rsidRPr="00574412" w:rsidRDefault="00DB589E" w:rsidP="00DB589E">
      <w:pPr>
        <w:pStyle w:val="ListParagraph"/>
        <w:numPr>
          <w:ilvl w:val="0"/>
          <w:numId w:val="44"/>
        </w:numPr>
      </w:pPr>
      <w:r>
        <w:t>Penalties for e</w:t>
      </w:r>
      <w:r w:rsidRPr="00574412">
        <w:t xml:space="preserve">xtraneous water in milk </w:t>
      </w:r>
    </w:p>
    <w:p w14:paraId="0F186739" w14:textId="77777777" w:rsidR="00DB589E" w:rsidRPr="00574412" w:rsidRDefault="00DB589E" w:rsidP="00DB589E">
      <w:pPr>
        <w:pStyle w:val="ListParagraph"/>
        <w:numPr>
          <w:ilvl w:val="0"/>
          <w:numId w:val="44"/>
        </w:numPr>
      </w:pPr>
      <w:r>
        <w:t>A</w:t>
      </w:r>
      <w:r w:rsidRPr="00574412">
        <w:t>ntibiotics testing costs and penalties</w:t>
      </w:r>
    </w:p>
    <w:p w14:paraId="363CBCBD" w14:textId="77777777" w:rsidR="00DB589E" w:rsidRDefault="00DB589E" w:rsidP="00DB589E">
      <w:pPr>
        <w:pStyle w:val="ListParagraph"/>
        <w:numPr>
          <w:ilvl w:val="0"/>
          <w:numId w:val="44"/>
        </w:numPr>
      </w:pPr>
      <w:r>
        <w:t>F</w:t>
      </w:r>
      <w:r w:rsidRPr="00574412">
        <w:t xml:space="preserve">orecasting and accuracy adjustments </w:t>
      </w:r>
      <w:r>
        <w:t>(</w:t>
      </w:r>
      <w:r w:rsidRPr="00574412">
        <w:t>unless stated within the individual contract notes</w:t>
      </w:r>
      <w:r>
        <w:t>)</w:t>
      </w:r>
    </w:p>
    <w:p w14:paraId="53217FFE" w14:textId="77777777" w:rsidR="00DB589E" w:rsidRPr="00574412" w:rsidRDefault="00DB589E" w:rsidP="00DB589E">
      <w:pPr>
        <w:pStyle w:val="ListParagraph"/>
        <w:numPr>
          <w:ilvl w:val="0"/>
          <w:numId w:val="44"/>
        </w:numPr>
      </w:pPr>
      <w:r>
        <w:t>Thermoduric related penalties</w:t>
      </w:r>
    </w:p>
    <w:p w14:paraId="16C8A627" w14:textId="62AF4B91" w:rsidR="00DB589E" w:rsidRPr="00DB589E" w:rsidRDefault="00DB589E" w:rsidP="00DB589E">
      <w:r>
        <w:t xml:space="preserve">Many pricing schedules include other adjustments, which are not included in the AHDB reported prices. </w:t>
      </w:r>
      <w:r w:rsidRPr="00087F19">
        <w:t>Other caveats</w:t>
      </w:r>
      <w:r>
        <w:t>, inclusions</w:t>
      </w:r>
      <w:r w:rsidRPr="00087F19">
        <w:t xml:space="preserve"> and exclusions which are specific to individual contracts can be seen by hovering over</w:t>
      </w:r>
      <w:r>
        <w:t xml:space="preserve"> the question mark</w:t>
      </w:r>
      <w:r w:rsidRPr="00087F19">
        <w:t xml:space="preserve"> </w:t>
      </w:r>
      <w:r>
        <w:t>symbol next to the contract name and/or consulting the milk price changes table that AHDB publishes</w:t>
      </w:r>
      <w:r w:rsidRPr="00087F19">
        <w:t xml:space="preserve">. </w:t>
      </w:r>
    </w:p>
    <w:p w14:paraId="2A9ADC31" w14:textId="77777777" w:rsidR="00DB589E" w:rsidRPr="00DB589E" w:rsidRDefault="00DB589E" w:rsidP="00DB589E">
      <w:pPr>
        <w:pStyle w:val="Heading2"/>
      </w:pPr>
      <w:r w:rsidRPr="00DB589E">
        <w:t>Contract types</w:t>
      </w:r>
    </w:p>
    <w:p w14:paraId="11FE1C38" w14:textId="18158E0C" w:rsidR="00DB589E" w:rsidRPr="00DB589E" w:rsidRDefault="00DB589E" w:rsidP="00DB589E">
      <w:pPr>
        <w:pStyle w:val="ListParagraph"/>
        <w:numPr>
          <w:ilvl w:val="0"/>
          <w:numId w:val="45"/>
        </w:numPr>
        <w:rPr>
          <w:rFonts w:eastAsiaTheme="majorEastAsia"/>
        </w:rPr>
      </w:pPr>
      <w:r w:rsidRPr="00DB589E">
        <w:rPr>
          <w:rFonts w:eastAsiaTheme="majorEastAsia"/>
        </w:rPr>
        <w:t>Aligned liquid</w:t>
      </w:r>
      <w:r>
        <w:rPr>
          <w:rFonts w:eastAsiaTheme="majorEastAsia"/>
        </w:rPr>
        <w:t xml:space="preserve"> –</w:t>
      </w:r>
      <w:r w:rsidRPr="00DB589E">
        <w:rPr>
          <w:rFonts w:eastAsiaTheme="majorEastAsia"/>
        </w:rPr>
        <w:t xml:space="preserve"> Liquid contracts aligned to a retailer. These prices reflect the milk supplied to the retailer’</w:t>
      </w:r>
    </w:p>
    <w:p w14:paraId="5C8D50B5" w14:textId="49D3B928" w:rsidR="00DB589E" w:rsidRPr="00DB589E" w:rsidRDefault="00DB589E" w:rsidP="00DB589E">
      <w:pPr>
        <w:pStyle w:val="ListParagraph"/>
        <w:numPr>
          <w:ilvl w:val="0"/>
          <w:numId w:val="45"/>
        </w:numPr>
        <w:rPr>
          <w:rFonts w:eastAsiaTheme="majorEastAsia"/>
        </w:rPr>
      </w:pPr>
      <w:r w:rsidRPr="00DB589E">
        <w:rPr>
          <w:rFonts w:eastAsiaTheme="majorEastAsia"/>
        </w:rPr>
        <w:lastRenderedPageBreak/>
        <w:t>Standard liquid </w:t>
      </w:r>
      <w:r>
        <w:rPr>
          <w:rFonts w:eastAsiaTheme="majorEastAsia"/>
        </w:rPr>
        <w:t>–</w:t>
      </w:r>
      <w:r w:rsidRPr="00DB589E">
        <w:rPr>
          <w:rFonts w:eastAsiaTheme="majorEastAsia"/>
        </w:rPr>
        <w:t xml:space="preserve"> Liquid contracts not aligned to a retailer</w:t>
      </w:r>
    </w:p>
    <w:p w14:paraId="345E0AB8" w14:textId="2BBC2A46" w:rsidR="00DB589E" w:rsidRPr="00DB589E" w:rsidRDefault="00DB589E" w:rsidP="00DB589E">
      <w:pPr>
        <w:pStyle w:val="ListParagraph"/>
        <w:numPr>
          <w:ilvl w:val="0"/>
          <w:numId w:val="45"/>
        </w:numPr>
        <w:rPr>
          <w:rFonts w:eastAsiaTheme="majorEastAsia"/>
        </w:rPr>
      </w:pPr>
      <w:r w:rsidRPr="00DB589E">
        <w:rPr>
          <w:rFonts w:eastAsiaTheme="majorEastAsia"/>
        </w:rPr>
        <w:t>Standard manufacturing </w:t>
      </w:r>
      <w:r>
        <w:rPr>
          <w:rFonts w:eastAsiaTheme="majorEastAsia"/>
        </w:rPr>
        <w:t>–</w:t>
      </w:r>
      <w:r w:rsidRPr="00DB589E">
        <w:rPr>
          <w:rFonts w:eastAsiaTheme="majorEastAsia"/>
        </w:rPr>
        <w:t xml:space="preserve"> Manufacturing contracts not aligned to a retailer</w:t>
      </w:r>
    </w:p>
    <w:p w14:paraId="16CDFBF4" w14:textId="0945392A" w:rsidR="00DB589E" w:rsidRPr="00DB589E" w:rsidRDefault="00DB589E" w:rsidP="00DB589E">
      <w:pPr>
        <w:pStyle w:val="ListParagraph"/>
        <w:numPr>
          <w:ilvl w:val="0"/>
          <w:numId w:val="45"/>
        </w:numPr>
        <w:rPr>
          <w:rFonts w:eastAsiaTheme="majorEastAsia"/>
        </w:rPr>
      </w:pPr>
      <w:r w:rsidRPr="00DB589E">
        <w:rPr>
          <w:rFonts w:eastAsiaTheme="majorEastAsia"/>
        </w:rPr>
        <w:t>A&amp;B contracts – contracts which use differential pricing for base and additional volumes. Prices shown are combined prices based on the AHDB standard litre delivery profile</w:t>
      </w:r>
    </w:p>
    <w:p w14:paraId="77478193" w14:textId="77777777" w:rsidR="00DB589E" w:rsidRPr="00AF4A39" w:rsidRDefault="00DB589E" w:rsidP="00AF4A39">
      <w:pPr>
        <w:pStyle w:val="Heading2"/>
        <w:rPr>
          <w:rFonts w:eastAsiaTheme="majorEastAsia"/>
        </w:rPr>
      </w:pPr>
      <w:r w:rsidRPr="00AF4A39">
        <w:rPr>
          <w:rFonts w:eastAsiaTheme="majorEastAsia"/>
        </w:rPr>
        <w:t>Glossary</w:t>
      </w:r>
    </w:p>
    <w:p w14:paraId="5962EA66" w14:textId="3D0FFBE2" w:rsidR="00DB589E" w:rsidRPr="00AF4A39" w:rsidRDefault="00DB589E" w:rsidP="00AF4A39">
      <w:r w:rsidRPr="00AF4A39">
        <w:t>+Add new profile</w:t>
      </w:r>
      <w:r w:rsidR="00345BD3">
        <w:t xml:space="preserve">: </w:t>
      </w:r>
      <w:r w:rsidRPr="00AF4A39">
        <w:t>Having uploaded a profile to the Milk price calculator, clicking on Add new profile will provide an additional grid (populated with the same data). New data can then be entered manually or imported from a file to allow for price comparisons across milk profiles.  The data can also be adjusted using the sliders at the top of the new grid.</w:t>
      </w:r>
    </w:p>
    <w:p w14:paraId="37D450ED" w14:textId="724F8BF2" w:rsidR="00DB589E" w:rsidRPr="00AF4A39" w:rsidRDefault="00DB589E" w:rsidP="00AF4A39">
      <w:r w:rsidRPr="00AF4A39">
        <w:t>Annual average price</w:t>
      </w:r>
      <w:r w:rsidR="00345BD3">
        <w:t xml:space="preserve">: </w:t>
      </w:r>
      <w:r w:rsidRPr="00AF4A39">
        <w:t>This is the average price that would be paid on all litres delivered in the year if the milk pricing schedule stayed the same for the next 12 months. It is therefore a forward looking price rather than the average price for the past year.</w:t>
      </w:r>
    </w:p>
    <w:p w14:paraId="3BA7796D" w14:textId="0391E57A" w:rsidR="00DB589E" w:rsidRPr="00AF4A39" w:rsidRDefault="00DB589E" w:rsidP="00AF4A39">
      <w:r w:rsidRPr="00AF4A39">
        <w:t>Bactoscan</w:t>
      </w:r>
      <w:r w:rsidR="00AF4A39">
        <w:t xml:space="preserve">: </w:t>
      </w:r>
      <w:r w:rsidRPr="00AF4A39">
        <w:t>Measured and reported on a 'per ml' basis e.g. 30,000</w:t>
      </w:r>
    </w:p>
    <w:p w14:paraId="0D1CDC00" w14:textId="030C9D42" w:rsidR="00DB589E" w:rsidRPr="00AF4A39" w:rsidRDefault="00DB589E" w:rsidP="00AF4A39">
      <w:r w:rsidRPr="00AF4A39">
        <w:t>Butterfat</w:t>
      </w:r>
      <w:r w:rsidR="00AF4A39">
        <w:t xml:space="preserve">: </w:t>
      </w:r>
      <w:r w:rsidRPr="00AF4A39">
        <w:t>Measured and reported as % figures e.g. 3.97%</w:t>
      </w:r>
    </w:p>
    <w:p w14:paraId="495C9488" w14:textId="0FDCE702" w:rsidR="00DB589E" w:rsidRPr="00AF4A39" w:rsidRDefault="00DB589E" w:rsidP="00AF4A39">
      <w:r w:rsidRPr="00AF4A39">
        <w:t>Cashflow</w:t>
      </w:r>
      <w:r w:rsidR="00AF4A39">
        <w:t xml:space="preserve">: </w:t>
      </w:r>
      <w:r w:rsidRPr="00AF4A39">
        <w:t>This shows the monthly and annual revenue that would be generated for the next 12 months if the milk pricing schedule stayed the same, based upon the monthly volume delivered and calculated monthly prices.</w:t>
      </w:r>
    </w:p>
    <w:p w14:paraId="45FE2D1E" w14:textId="231887EA" w:rsidR="00DB589E" w:rsidRPr="00AF4A39" w:rsidRDefault="00DB589E" w:rsidP="00AF4A39">
      <w:r w:rsidRPr="00AF4A39">
        <w:t>EODC/EDC</w:t>
      </w:r>
      <w:r w:rsidR="00AF4A39">
        <w:t xml:space="preserve">: </w:t>
      </w:r>
      <w:r w:rsidRPr="00AF4A39">
        <w:t>‘Every other day collection’ (EODC), or ‘Every day collection’ (EDC). Delivery frequency can affect volume bonuses and transport charges. See 'Assumptions' for more details.</w:t>
      </w:r>
    </w:p>
    <w:p w14:paraId="671674C3" w14:textId="73309C0B" w:rsidR="00DB589E" w:rsidRPr="00AF4A39" w:rsidRDefault="00DB589E" w:rsidP="00AF4A39">
      <w:r w:rsidRPr="00AF4A39">
        <w:t>Fixed profile</w:t>
      </w:r>
      <w:r w:rsidR="00AF4A39">
        <w:t xml:space="preserve">: </w:t>
      </w:r>
      <w:r w:rsidRPr="00AF4A39">
        <w:t>A milk production profile where the values for butterfat, protein, bactoscan and SCC remain fixed throughout the 12 month period.</w:t>
      </w:r>
    </w:p>
    <w:p w14:paraId="4926D9F6" w14:textId="77C6ECB9" w:rsidR="00DB589E" w:rsidRPr="00AF4A39" w:rsidRDefault="00DB589E" w:rsidP="00AF4A39">
      <w:r w:rsidRPr="00AF4A39">
        <w:t>Import from file</w:t>
      </w:r>
      <w:r w:rsidR="00AF4A39">
        <w:t xml:space="preserve">: </w:t>
      </w:r>
      <w:r w:rsidRPr="00AF4A39">
        <w:t>Allows you to upload your own milk profile as an Excel or CSV file. Up to five profiles can be uploaded for comparison purposes.</w:t>
      </w:r>
    </w:p>
    <w:p w14:paraId="604F4481" w14:textId="63340F22" w:rsidR="00DB589E" w:rsidRPr="00AF4A39" w:rsidRDefault="00DB589E" w:rsidP="00AF4A39">
      <w:r w:rsidRPr="00AF4A39">
        <w:t>Monthly price</w:t>
      </w:r>
      <w:r w:rsidR="00AF4A39">
        <w:t xml:space="preserve">: </w:t>
      </w:r>
      <w:r w:rsidRPr="00AF4A39">
        <w:t>The milk price received for the month in which contracts are based. The monthly price includes any seasonal payments or deductions, and may therefore fluctuate considerably through the year.</w:t>
      </w:r>
    </w:p>
    <w:p w14:paraId="5242BF46" w14:textId="6999E95F" w:rsidR="00DB589E" w:rsidRPr="00AF4A39" w:rsidRDefault="00DB589E" w:rsidP="00AF4A39">
      <w:r w:rsidRPr="00AF4A39">
        <w:t>Preset profile</w:t>
      </w:r>
      <w:r w:rsidR="00AF4A39">
        <w:t xml:space="preserve">: </w:t>
      </w:r>
      <w:r w:rsidRPr="00AF4A39">
        <w:t>AHDB has produced three preset milk profiles which can be selected and modified if necessary. The profiles include the AHDB standard litre (an all year round profile), a  typical Spring block calving profile and a typical Autumn block calving profile.</w:t>
      </w:r>
    </w:p>
    <w:p w14:paraId="60DADFBF" w14:textId="77777777" w:rsidR="00AF4A39" w:rsidRDefault="00DB589E" w:rsidP="00AF4A39">
      <w:r w:rsidRPr="00AF4A39">
        <w:t>Protein</w:t>
      </w:r>
      <w:r w:rsidR="00AF4A39">
        <w:t xml:space="preserve">: </w:t>
      </w:r>
      <w:r w:rsidRPr="00AF4A39">
        <w:t>Measured and reported as % figure e.g. 3.30%</w:t>
      </w:r>
    </w:p>
    <w:p w14:paraId="212D54A4" w14:textId="27424A2A" w:rsidR="00DB589E" w:rsidRPr="00AF4A39" w:rsidRDefault="00DB589E" w:rsidP="00AF4A39">
      <w:r w:rsidRPr="00AF4A39">
        <w:t>Region</w:t>
      </w:r>
      <w:r w:rsidR="00AF4A39">
        <w:t xml:space="preserve">: </w:t>
      </w:r>
      <w:r w:rsidRPr="00AF4A39">
        <w:t>Filters results to prices paid by milk buyers who operate in the different regions of the UK. It is not a reflection of current availability of supply contracts as some buyers may not be open to new suppliers.</w:t>
      </w:r>
    </w:p>
    <w:p w14:paraId="331D02F6" w14:textId="365F6033" w:rsidR="00DB589E" w:rsidRPr="00AF4A39" w:rsidRDefault="00DB589E" w:rsidP="00AF4A39">
      <w:r w:rsidRPr="00AF4A39">
        <w:t>SCC</w:t>
      </w:r>
      <w:r w:rsidR="00AF4A39">
        <w:t>:</w:t>
      </w:r>
      <w:r w:rsidRPr="00AF4A39">
        <w:t>Somatic cell count, which is measured and reported on a 'per ml' basis e.g. 185,000.</w:t>
      </w:r>
    </w:p>
    <w:p w14:paraId="5F3D19D3" w14:textId="611A60A8" w:rsidR="00DB589E" w:rsidRPr="00AF4A39" w:rsidRDefault="00DB589E" w:rsidP="00AF4A39">
      <w:r w:rsidRPr="00AF4A39">
        <w:t>Standard litre</w:t>
      </w:r>
      <w:r w:rsidR="00AF4A39">
        <w:rPr>
          <w:rFonts w:eastAsiaTheme="majorEastAsia"/>
        </w:rPr>
        <w:t xml:space="preserve">– </w:t>
      </w:r>
      <w:r w:rsidRPr="00AF4A39">
        <w:t>Milk composition profile</w:t>
      </w:r>
      <w:r w:rsidR="00AF4A39">
        <w:t xml:space="preserve">: </w:t>
      </w:r>
      <w:r w:rsidRPr="00AF4A39">
        <w:t>Annual average milk composition values in the grid are simple averages and not weighted by seasonal variations in protein and butterfat constituents.</w:t>
      </w:r>
    </w:p>
    <w:p w14:paraId="20ACCC7D" w14:textId="3FC2BF68" w:rsidR="00DB589E" w:rsidRPr="00AF4A39" w:rsidRDefault="00DB589E" w:rsidP="00AF4A39">
      <w:r w:rsidRPr="00AF4A39">
        <w:t>Varied profile</w:t>
      </w:r>
      <w:r w:rsidR="00AF4A39">
        <w:t xml:space="preserve">: </w:t>
      </w:r>
      <w:r w:rsidRPr="00AF4A39">
        <w:t xml:space="preserve">A milk production profile where the values for butterfat, protein, bactoscan and SCC are different for each month </w:t>
      </w:r>
    </w:p>
    <w:p w14:paraId="43C79E29" w14:textId="77777777" w:rsidR="00345BD3" w:rsidRDefault="00345BD3" w:rsidP="00AF4A39">
      <w:pPr>
        <w:pStyle w:val="Heading2"/>
      </w:pPr>
    </w:p>
    <w:p w14:paraId="3F652B6C" w14:textId="00C940CD" w:rsidR="00DB589E" w:rsidRPr="00252C38" w:rsidRDefault="00DB589E" w:rsidP="00AF4A39">
      <w:pPr>
        <w:pStyle w:val="Heading2"/>
      </w:pPr>
      <w:r w:rsidRPr="00252C38">
        <w:lastRenderedPageBreak/>
        <w:t>Q&amp;A</w:t>
      </w:r>
    </w:p>
    <w:p w14:paraId="4F259DD3" w14:textId="77777777" w:rsidR="00DB589E" w:rsidRPr="00AF4A39" w:rsidRDefault="00DB589E" w:rsidP="00AF4A39">
      <w:r w:rsidRPr="00AF4A39">
        <w:t xml:space="preserve">Q: What is the annual average price? </w:t>
      </w:r>
    </w:p>
    <w:p w14:paraId="71248E4D" w14:textId="77777777" w:rsidR="00DB589E" w:rsidRPr="00AF4A39" w:rsidRDefault="00DB589E" w:rsidP="00AF4A39">
      <w:r w:rsidRPr="00AF4A39">
        <w:t>A: This is the average price that would be paid on all litres produced in the year if the current month’s milk price schedule stayed the same for the next 12 months. This is therefore a forward looking price and not an average of milk prices over the past year.</w:t>
      </w:r>
    </w:p>
    <w:p w14:paraId="22741A55" w14:textId="77777777" w:rsidR="00DB589E" w:rsidRPr="00AF4A39" w:rsidRDefault="00DB589E" w:rsidP="00AF4A39">
      <w:r w:rsidRPr="00AF4A39">
        <w:br/>
        <w:t>Q: Why are the prices in the League table and Milk price calculator more than a month behind the current date?</w:t>
      </w:r>
    </w:p>
    <w:p w14:paraId="5B22FA2E" w14:textId="1970A8A5" w:rsidR="00DB589E" w:rsidRDefault="00DB589E" w:rsidP="00AF4A39">
      <w:r w:rsidRPr="00AF4A39">
        <w:t xml:space="preserve">A: Prices reported are based on pricing schedules for the most recent month in which producers have already been paid for their milk. Hence they are generally two months behind the current month. This is due to the practice of paying in arrears for milk deliveries and the legal requirement that contractual milk prices cannot be published in advance of producers receiving payment. While the information provided through the League table and Milk price calculator pages are not completely up to date, a view to current pricing can be established through the additional use of publicly announced milk price changes, </w:t>
      </w:r>
      <w:hyperlink r:id="rId10" w:history="1">
        <w:r w:rsidRPr="00AF4A39">
          <w:rPr>
            <w:rStyle w:val="Hyperlink"/>
          </w:rPr>
          <w:t xml:space="preserve">available on </w:t>
        </w:r>
        <w:r w:rsidR="00AF4A39" w:rsidRPr="00AF4A39">
          <w:rPr>
            <w:rStyle w:val="Hyperlink"/>
          </w:rPr>
          <w:t xml:space="preserve">our </w:t>
        </w:r>
        <w:r w:rsidRPr="00AF4A39">
          <w:rPr>
            <w:rStyle w:val="Hyperlink"/>
          </w:rPr>
          <w:t>website</w:t>
        </w:r>
      </w:hyperlink>
      <w:r w:rsidR="00AF4A39">
        <w:t>.</w:t>
      </w:r>
      <w:r w:rsidRPr="00AF4A39">
        <w:t xml:space="preserve"> </w:t>
      </w:r>
    </w:p>
    <w:p w14:paraId="3CB5EB6D" w14:textId="77777777" w:rsidR="00AF4A39" w:rsidRPr="00AF4A39" w:rsidRDefault="00AF4A39" w:rsidP="00AF4A39"/>
    <w:p w14:paraId="49B1FE8E" w14:textId="77777777" w:rsidR="00DB589E" w:rsidRPr="00AF4A39" w:rsidRDefault="00DB589E" w:rsidP="00AF4A39">
      <w:r w:rsidRPr="00AF4A39">
        <w:t>Q: Why do the League table prices not match what I receive?</w:t>
      </w:r>
    </w:p>
    <w:p w14:paraId="4C7F5FDB" w14:textId="77777777" w:rsidR="00DB589E" w:rsidRPr="00AF4A39" w:rsidRDefault="00DB589E" w:rsidP="00AF4A39">
      <w:r w:rsidRPr="00AF4A39">
        <w:t xml:space="preserve">A: Monthly and annual average prices are calculated using the AHDB standard litre milk profile, which will differ from the milk individual farmers deliver to their buyers. </w:t>
      </w:r>
    </w:p>
    <w:p w14:paraId="4D8D3F55" w14:textId="77777777" w:rsidR="00DB589E" w:rsidRPr="00AF4A39" w:rsidRDefault="00DB589E" w:rsidP="00AF4A39"/>
    <w:p w14:paraId="3EC37380" w14:textId="77777777" w:rsidR="00DB589E" w:rsidRPr="00AF4A39" w:rsidRDefault="00DB589E" w:rsidP="00AF4A39">
      <w:r w:rsidRPr="00AF4A39">
        <w:t>Q: Why are the AHDB League table prices different to other published League tables and/or the prices quoted in my contract?</w:t>
      </w:r>
    </w:p>
    <w:p w14:paraId="6B32C43F" w14:textId="77777777" w:rsidR="00DB589E" w:rsidRPr="00AF4A39" w:rsidRDefault="00DB589E" w:rsidP="00AF4A39">
      <w:r w:rsidRPr="00AF4A39">
        <w:t>A: Prices reported by AHDB may differ from other published League tables due to potential variations in the combination of milk constituents, production profiles and hygiene measures, as well as the addition or exclusion of bonus payments. This is also the case with prices quoted by milk buyers, which may be based on a different composition of factors</w:t>
      </w:r>
    </w:p>
    <w:p w14:paraId="159FA16C" w14:textId="77777777" w:rsidR="00DB589E" w:rsidRPr="00AF4A39" w:rsidRDefault="00DB589E" w:rsidP="00AF4A39"/>
    <w:p w14:paraId="28005B84" w14:textId="77777777" w:rsidR="00DB589E" w:rsidRPr="00AF4A39" w:rsidRDefault="00DB589E" w:rsidP="00AF4A39">
      <w:r w:rsidRPr="00AF4A39">
        <w:t>Q: Why isn’t my milk buyer’s contract included in the League table or Milk price calculator?</w:t>
      </w:r>
    </w:p>
    <w:p w14:paraId="30C3A208" w14:textId="77777777" w:rsidR="00DB589E" w:rsidRPr="00AF4A39" w:rsidRDefault="00DB589E" w:rsidP="00AF4A39">
      <w:r w:rsidRPr="00AF4A39">
        <w:t>A: Pricing schedules are provided to AHDB on a voluntary basis and so there is not 100% coverage of the contracts available in the UK.</w:t>
      </w:r>
    </w:p>
    <w:p w14:paraId="5C2BE6E5" w14:textId="77777777" w:rsidR="00DB589E" w:rsidRPr="00AF4A39" w:rsidRDefault="00DB589E" w:rsidP="00AF4A39"/>
    <w:p w14:paraId="1B45BECD" w14:textId="77777777" w:rsidR="00DB589E" w:rsidRPr="00AF4A39" w:rsidRDefault="00DB589E" w:rsidP="00AF4A39">
      <w:r w:rsidRPr="00AF4A39">
        <w:t>Q: Why do some contracts appear only in the AHDB League table but not in the Milk price calculator (or vice versa)?</w:t>
      </w:r>
    </w:p>
    <w:p w14:paraId="5DB58F9E" w14:textId="77777777" w:rsidR="00DB589E" w:rsidRPr="00AF4A39" w:rsidRDefault="00DB589E" w:rsidP="00AF4A39">
      <w:r w:rsidRPr="00AF4A39">
        <w:t>A: Pricing schedules are provided to AHDB on a voluntary basis by milk buyers and they select whether to be included in both or just one.</w:t>
      </w:r>
    </w:p>
    <w:p w14:paraId="195395BD" w14:textId="77777777" w:rsidR="00DB589E" w:rsidRPr="00AF4A39" w:rsidRDefault="00DB589E" w:rsidP="00AF4A39"/>
    <w:p w14:paraId="36A4385F" w14:textId="77777777" w:rsidR="00DB589E" w:rsidRPr="00AF4A39" w:rsidRDefault="00DB589E" w:rsidP="00AF4A39">
      <w:r w:rsidRPr="00AF4A39">
        <w:t>Q: As a milk buyer, how can I have my contract(s) included in the League table and/or the Milk price calculator?</w:t>
      </w:r>
    </w:p>
    <w:p w14:paraId="55135DA4" w14:textId="77777777" w:rsidR="00DB589E" w:rsidRPr="00AF4A39" w:rsidRDefault="00DB589E" w:rsidP="00AF4A39">
      <w:r w:rsidRPr="00AF4A39">
        <w:t>A: Please contact AHDB Dairy on 02476 478847 or email datum@ahdb.org.uk with your request.</w:t>
      </w:r>
    </w:p>
    <w:p w14:paraId="62FC4134" w14:textId="77777777" w:rsidR="00DB589E" w:rsidRPr="00AF4A39" w:rsidRDefault="00DB589E" w:rsidP="00AF4A39"/>
    <w:p w14:paraId="025E65ED" w14:textId="77777777" w:rsidR="00DB589E" w:rsidRPr="00AF4A39" w:rsidRDefault="00DB589E" w:rsidP="00AF4A39">
      <w:r w:rsidRPr="00AF4A39">
        <w:t>Q: How do I get help with a query or technical issue with the Milk price calculator?</w:t>
      </w:r>
    </w:p>
    <w:p w14:paraId="7A78D623" w14:textId="77777777" w:rsidR="00DB589E" w:rsidRPr="00AF4A39" w:rsidRDefault="00DB589E" w:rsidP="00AF4A39">
      <w:r w:rsidRPr="00AF4A39">
        <w:t>A: Please contact AHDB Dairy on 02476 478847 or email datum@ahdb.org.uk with your query.</w:t>
      </w:r>
    </w:p>
    <w:p w14:paraId="08BC00E5" w14:textId="77777777" w:rsidR="00DB589E" w:rsidRPr="00AF4A39" w:rsidRDefault="00DB589E" w:rsidP="00AF4A39"/>
    <w:p w14:paraId="2F7B0545" w14:textId="77777777" w:rsidR="00DB589E" w:rsidRPr="00AF4A39" w:rsidRDefault="00DB589E" w:rsidP="00AF4A39">
      <w:r w:rsidRPr="00AF4A39">
        <w:t>Q: Why can’t I see all the details of each contract?</w:t>
      </w:r>
    </w:p>
    <w:p w14:paraId="1D85E4C3" w14:textId="3CB7D651" w:rsidR="00DB589E" w:rsidRPr="00AF4A39" w:rsidRDefault="00DB589E" w:rsidP="00AF4A39">
      <w:r w:rsidRPr="00AF4A39">
        <w:t xml:space="preserve">A: Contracts are provided to AHDB on a confidential basis and so only limited information can be provided. By clicking on the </w:t>
      </w:r>
      <w:r w:rsidR="00AF4A39">
        <w:t xml:space="preserve">question mark symbol </w:t>
      </w:r>
      <w:r w:rsidRPr="00AF4A39">
        <w:t>next to the contract name, it is possible to view the caveats, inclusions and exclusions which are unique to that pricing schedule.</w:t>
      </w:r>
    </w:p>
    <w:p w14:paraId="34A5C543" w14:textId="77777777" w:rsidR="00DB589E" w:rsidRPr="00AF4A39" w:rsidRDefault="00DB589E" w:rsidP="00AF4A39"/>
    <w:p w14:paraId="568D6C90" w14:textId="77777777" w:rsidR="00DB589E" w:rsidRPr="00AF4A39" w:rsidRDefault="00DB589E" w:rsidP="00AF4A39">
      <w:r w:rsidRPr="00AF4A39">
        <w:t>Q: Why does the annual average price differ from what I received over the past year?</w:t>
      </w:r>
    </w:p>
    <w:p w14:paraId="0A8AA642" w14:textId="77777777" w:rsidR="00DB589E" w:rsidRPr="00AF4A39" w:rsidRDefault="00DB589E" w:rsidP="00AF4A39">
      <w:r w:rsidRPr="00AF4A39">
        <w:t>A: The annual average price is forward looking and is based upon prices for the next 12 months from the month displayed and therefore will not correspond to prices received on average over the past year.</w:t>
      </w:r>
    </w:p>
    <w:p w14:paraId="0418F292" w14:textId="77777777" w:rsidR="00DB589E" w:rsidRPr="00AF4A39" w:rsidRDefault="00DB589E" w:rsidP="00AF4A39"/>
    <w:p w14:paraId="4C1E6E2E" w14:textId="77777777" w:rsidR="00DB589E" w:rsidRPr="00AF4A39" w:rsidRDefault="00DB589E" w:rsidP="00AF4A39">
      <w:r w:rsidRPr="00AF4A39">
        <w:t>Q: Why does the monthly price quoted by AHDB differ from the annual average price quoted?</w:t>
      </w:r>
    </w:p>
    <w:p w14:paraId="4675BBD1" w14:textId="77777777" w:rsidR="00DB589E" w:rsidRPr="00AF4A39" w:rsidRDefault="00DB589E" w:rsidP="00AF4A39">
      <w:r w:rsidRPr="00AF4A39">
        <w:t xml:space="preserve">A: Monthly prices may be affected by seasonality/profile payments and so may differ considerably from the annual average during the year. </w:t>
      </w:r>
    </w:p>
    <w:p w14:paraId="2DB32A5A" w14:textId="77777777" w:rsidR="00DB589E" w:rsidRPr="00AF4A39" w:rsidRDefault="00DB589E" w:rsidP="00AF4A39"/>
    <w:p w14:paraId="4D6C87FA" w14:textId="77777777" w:rsidR="00DB589E" w:rsidRPr="00AF4A39" w:rsidRDefault="00DB589E" w:rsidP="00AF4A39">
      <w:r w:rsidRPr="00AF4A39">
        <w:t>Q: Do you have further information on how to get the most out of my contract?</w:t>
      </w:r>
    </w:p>
    <w:p w14:paraId="57A94E05" w14:textId="77777777" w:rsidR="00DB589E" w:rsidRPr="00AF4A39" w:rsidRDefault="00DB589E" w:rsidP="00AF4A39">
      <w:r w:rsidRPr="00AF4A39">
        <w:t xml:space="preserve">A: Please refer to the </w:t>
      </w:r>
      <w:hyperlink r:id="rId11" w:history="1">
        <w:r w:rsidRPr="00AF4A39">
          <w:rPr>
            <w:rStyle w:val="Hyperlink"/>
          </w:rPr>
          <w:t>Optimising your milk contract</w:t>
        </w:r>
      </w:hyperlink>
      <w:r w:rsidRPr="00AF4A39">
        <w:t xml:space="preserve"> document </w:t>
      </w:r>
    </w:p>
    <w:p w14:paraId="15230B9B" w14:textId="77777777" w:rsidR="00DB589E" w:rsidRPr="00AF4A39" w:rsidRDefault="00DB589E" w:rsidP="00AF4A39"/>
    <w:p w14:paraId="7C810176" w14:textId="77777777" w:rsidR="00DB589E" w:rsidRPr="00AF4A39" w:rsidRDefault="00DB589E" w:rsidP="00AF4A39">
      <w:r w:rsidRPr="00AF4A39">
        <w:t>Q: Do you have information on retail prices for milk?</w:t>
      </w:r>
    </w:p>
    <w:p w14:paraId="7C2208FE" w14:textId="3C011270" w:rsidR="00DB589E" w:rsidRPr="00AF4A39" w:rsidRDefault="00DB589E" w:rsidP="00AF4A39">
      <w:r w:rsidRPr="00AF4A39">
        <w:t xml:space="preserve">A: AHDB Dairy has developed </w:t>
      </w:r>
      <w:hyperlink r:id="rId12" w:history="1">
        <w:r w:rsidRPr="00AF4A39">
          <w:rPr>
            <w:rStyle w:val="Hyperlink"/>
          </w:rPr>
          <w:t>a webpage containing the latest informati</w:t>
        </w:r>
        <w:r w:rsidR="00AF4A39">
          <w:rPr>
            <w:rStyle w:val="Hyperlink"/>
          </w:rPr>
          <w:t>on</w:t>
        </w:r>
      </w:hyperlink>
      <w:r w:rsidR="00AF4A39">
        <w:t>.</w:t>
      </w:r>
    </w:p>
    <w:p w14:paraId="40C005AA" w14:textId="77777777" w:rsidR="00DB589E" w:rsidRPr="00AF4A39" w:rsidRDefault="00DB589E" w:rsidP="00AF4A39"/>
    <w:p w14:paraId="21A61B4F" w14:textId="77777777" w:rsidR="00DB589E" w:rsidRPr="00AF4A39" w:rsidRDefault="00DB589E" w:rsidP="00AF4A39">
      <w:r w:rsidRPr="00AF4A39">
        <w:t>Q: Can I upload my own milk profile data rather than having to key in the data each time I use the calculator?</w:t>
      </w:r>
    </w:p>
    <w:p w14:paraId="7C726349" w14:textId="77777777" w:rsidR="00DB589E" w:rsidRPr="00AF4A39" w:rsidRDefault="00DB589E" w:rsidP="00AF4A39">
      <w:r w:rsidRPr="00AF4A39">
        <w:t>A: Yes, you can upload up to five milk profiles in the Milk price calculator using Excel or CSV files Please see the Milk price calculator instructions document for details.</w:t>
      </w:r>
    </w:p>
    <w:p w14:paraId="4B57F38F" w14:textId="77777777" w:rsidR="00DB589E" w:rsidRPr="00AF4A39" w:rsidRDefault="00DB589E" w:rsidP="00AF4A39"/>
    <w:p w14:paraId="0827A186" w14:textId="77777777" w:rsidR="00DB589E" w:rsidRPr="00AF4A39" w:rsidRDefault="00DB589E" w:rsidP="00AF4A39">
      <w:r w:rsidRPr="00AF4A39">
        <w:t>Q. What is the cashflow that I can see in the Excel file of downloaded results?</w:t>
      </w:r>
    </w:p>
    <w:p w14:paraId="736C4CB8" w14:textId="77777777" w:rsidR="00DB589E" w:rsidRPr="00AF4A39" w:rsidRDefault="00DB589E" w:rsidP="00AF4A39">
      <w:r w:rsidRPr="00AF4A39">
        <w:t xml:space="preserve">A: The cashflow shows the monthly and annual revenue you would receive based on the calculated monthly prices and the delivery volumes entered into the calculator for your profile. Prices are provided for the upcoming 12 months assuming there are no changes to the pricing schedule. The results are presented in both tabular and graphical form so you can see the seasonality. </w:t>
      </w:r>
    </w:p>
    <w:p w14:paraId="751E4B68" w14:textId="77777777" w:rsidR="00DB589E" w:rsidRPr="00A46D45" w:rsidRDefault="00DB589E" w:rsidP="00DB589E">
      <w:pPr>
        <w:pStyle w:val="IntroText"/>
      </w:pPr>
    </w:p>
    <w:p w14:paraId="3EAAFED8" w14:textId="77777777" w:rsidR="00C93514" w:rsidRPr="00DB589E" w:rsidRDefault="00C93514" w:rsidP="00DB589E"/>
    <w:sectPr w:rsidR="00C93514" w:rsidRPr="00DB589E" w:rsidSect="00525FA9">
      <w:headerReference w:type="even" r:id="rId13"/>
      <w:headerReference w:type="default" r:id="rId14"/>
      <w:footerReference w:type="even" r:id="rId15"/>
      <w:footerReference w:type="default" r:id="rId16"/>
      <w:headerReference w:type="first" r:id="rId17"/>
      <w:pgSz w:w="11906" w:h="16838"/>
      <w:pgMar w:top="1440" w:right="1440" w:bottom="1440" w:left="144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0B0AC" w14:textId="77777777" w:rsidR="00CA3F45" w:rsidRDefault="00CA3F45" w:rsidP="00F86FBC">
      <w:r>
        <w:separator/>
      </w:r>
    </w:p>
    <w:p w14:paraId="22266AF0" w14:textId="77777777" w:rsidR="00CA3F45" w:rsidRDefault="00CA3F45"/>
  </w:endnote>
  <w:endnote w:type="continuationSeparator" w:id="0">
    <w:p w14:paraId="7855BD99" w14:textId="77777777" w:rsidR="00CA3F45" w:rsidRDefault="00CA3F45" w:rsidP="00F86FBC">
      <w:r>
        <w:continuationSeparator/>
      </w:r>
    </w:p>
    <w:p w14:paraId="0C57900B" w14:textId="77777777" w:rsidR="00CA3F45" w:rsidRDefault="00CA3F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Light">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2261498"/>
      <w:docPartObj>
        <w:docPartGallery w:val="Page Numbers (Bottom of Page)"/>
        <w:docPartUnique/>
      </w:docPartObj>
    </w:sdtPr>
    <w:sdtEndPr>
      <w:rPr>
        <w:rStyle w:val="PageNumber"/>
      </w:rPr>
    </w:sdtEndPr>
    <w:sdtContent>
      <w:p w14:paraId="30C8238F" w14:textId="77777777" w:rsidR="00F41E71" w:rsidRDefault="00F41E71" w:rsidP="00F86FB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08EB29" w14:textId="77777777" w:rsidR="00F41E71" w:rsidRDefault="00F41E71" w:rsidP="00F86FBC">
    <w:pPr>
      <w:pStyle w:val="Footer"/>
    </w:pPr>
  </w:p>
  <w:p w14:paraId="36323EF0" w14:textId="77777777" w:rsidR="00783013" w:rsidRDefault="007830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BF06C" w14:textId="6B109AB9" w:rsidR="00B05791" w:rsidRPr="00B05791" w:rsidRDefault="6613328E" w:rsidP="6613328E">
    <w:pPr>
      <w:pStyle w:val="Footer"/>
      <w:tabs>
        <w:tab w:val="clear" w:pos="4513"/>
        <w:tab w:val="center" w:pos="4395"/>
      </w:tabs>
      <w:rPr>
        <w:sz w:val="20"/>
      </w:rPr>
    </w:pPr>
    <w:r w:rsidRPr="6613328E">
      <w:rPr>
        <w:sz w:val="20"/>
      </w:rPr>
      <w:t xml:space="preserve">Page </w:t>
    </w:r>
    <w:r w:rsidR="00F41E71" w:rsidRPr="6613328E">
      <w:rPr>
        <w:sz w:val="20"/>
      </w:rPr>
      <w:fldChar w:fldCharType="begin"/>
    </w:r>
    <w:r w:rsidR="00F41E71" w:rsidRPr="6613328E">
      <w:rPr>
        <w:sz w:val="24"/>
        <w:szCs w:val="24"/>
      </w:rPr>
      <w:instrText xml:space="preserve"> PAGE  \* Arabic  \* MERGEFORMAT </w:instrText>
    </w:r>
    <w:r w:rsidR="00F41E71" w:rsidRPr="6613328E">
      <w:rPr>
        <w:sz w:val="24"/>
        <w:szCs w:val="24"/>
      </w:rPr>
      <w:fldChar w:fldCharType="separate"/>
    </w:r>
    <w:r w:rsidRPr="6613328E">
      <w:rPr>
        <w:sz w:val="20"/>
      </w:rPr>
      <w:t>2</w:t>
    </w:r>
    <w:r w:rsidR="00F41E71" w:rsidRPr="6613328E">
      <w:rPr>
        <w:sz w:val="20"/>
      </w:rPr>
      <w:fldChar w:fldCharType="end"/>
    </w:r>
    <w:r w:rsidRPr="6613328E">
      <w:rPr>
        <w:sz w:val="20"/>
      </w:rPr>
      <w:t xml:space="preserve"> of </w:t>
    </w:r>
    <w:r w:rsidR="00F41E71" w:rsidRPr="6613328E">
      <w:rPr>
        <w:sz w:val="20"/>
      </w:rPr>
      <w:fldChar w:fldCharType="begin"/>
    </w:r>
    <w:r w:rsidR="00F41E71" w:rsidRPr="6613328E">
      <w:rPr>
        <w:sz w:val="24"/>
        <w:szCs w:val="24"/>
      </w:rPr>
      <w:instrText xml:space="preserve"> NUMPAGES  \* Arabic  \* MERGEFORMAT </w:instrText>
    </w:r>
    <w:r w:rsidR="00F41E71" w:rsidRPr="6613328E">
      <w:rPr>
        <w:sz w:val="24"/>
        <w:szCs w:val="24"/>
      </w:rPr>
      <w:fldChar w:fldCharType="separate"/>
    </w:r>
    <w:r w:rsidRPr="6613328E">
      <w:rPr>
        <w:sz w:val="20"/>
      </w:rPr>
      <w:t>2</w:t>
    </w:r>
    <w:r w:rsidR="00F41E71" w:rsidRPr="6613328E">
      <w:rPr>
        <w:sz w:val="20"/>
      </w:rPr>
      <w:fldChar w:fldCharType="end"/>
    </w:r>
    <w:r w:rsidRPr="6613328E">
      <w:rPr>
        <w:sz w:val="20"/>
      </w:rPr>
      <w:t xml:space="preserve"> </w:t>
    </w:r>
    <w:r w:rsidR="00F41E71">
      <w:tab/>
    </w:r>
    <w:r w:rsidRPr="6613328E">
      <w:rPr>
        <w:rFonts w:ascii="Symbol" w:eastAsia="Symbol" w:hAnsi="Symbol" w:cs="Symbol"/>
        <w:sz w:val="20"/>
      </w:rPr>
      <w:t>ã</w:t>
    </w:r>
    <w:r w:rsidRPr="6613328E">
      <w:rPr>
        <w:sz w:val="20"/>
      </w:rPr>
      <w:t xml:space="preserve"> Agriculture and Horticulture Development Board </w:t>
    </w:r>
    <w:r w:rsidR="00F41E71" w:rsidRPr="6613328E">
      <w:rPr>
        <w:sz w:val="24"/>
        <w:szCs w:val="24"/>
      </w:rPr>
      <w:fldChar w:fldCharType="begin"/>
    </w:r>
    <w:r w:rsidR="00F41E71" w:rsidRPr="6613328E">
      <w:rPr>
        <w:sz w:val="24"/>
        <w:szCs w:val="24"/>
      </w:rPr>
      <w:instrText xml:space="preserve"> DATE \@ "yyyy" \* MERGEFORMAT </w:instrText>
    </w:r>
    <w:r w:rsidR="00F41E71" w:rsidRPr="6613328E">
      <w:rPr>
        <w:sz w:val="24"/>
        <w:szCs w:val="24"/>
      </w:rPr>
      <w:fldChar w:fldCharType="separate"/>
    </w:r>
    <w:r w:rsidR="00A647FF" w:rsidRPr="00A647FF">
      <w:rPr>
        <w:noProof/>
        <w:sz w:val="20"/>
      </w:rPr>
      <w:t>2026</w:t>
    </w:r>
    <w:r w:rsidR="00F41E71" w:rsidRPr="6613328E">
      <w:rPr>
        <w:sz w:val="24"/>
        <w:szCs w:val="24"/>
      </w:rPr>
      <w:fldChar w:fldCharType="end"/>
    </w:r>
    <w:r w:rsidRPr="6613328E">
      <w:rPr>
        <w:sz w:val="20"/>
      </w:rPr>
      <w:t>. All rights reserved.</w:t>
    </w:r>
  </w:p>
  <w:p w14:paraId="04D32CF0" w14:textId="77777777" w:rsidR="00F41E71" w:rsidRPr="00B05791" w:rsidRDefault="00F41E71" w:rsidP="00B05791">
    <w:pPr>
      <w:pStyle w:val="Footer"/>
      <w:tabs>
        <w:tab w:val="center" w:pos="4395"/>
      </w:tabs>
      <w:rPr>
        <w:sz w:val="24"/>
        <w:szCs w:val="24"/>
      </w:rPr>
    </w:pPr>
  </w:p>
  <w:p w14:paraId="346FB487" w14:textId="77777777" w:rsidR="00F2259C" w:rsidRDefault="00F2259C" w:rsidP="00F86FBC">
    <w:pPr>
      <w:pStyle w:val="Footer"/>
    </w:pPr>
  </w:p>
  <w:p w14:paraId="3C6D6181" w14:textId="77777777" w:rsidR="00783013" w:rsidRDefault="007830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7975B" w14:textId="77777777" w:rsidR="00CA3F45" w:rsidRDefault="00CA3F45" w:rsidP="00F86FBC">
      <w:r>
        <w:separator/>
      </w:r>
    </w:p>
    <w:p w14:paraId="36B66C6E" w14:textId="77777777" w:rsidR="00CA3F45" w:rsidRDefault="00CA3F45"/>
  </w:footnote>
  <w:footnote w:type="continuationSeparator" w:id="0">
    <w:p w14:paraId="03DE9460" w14:textId="77777777" w:rsidR="00CA3F45" w:rsidRDefault="00CA3F45" w:rsidP="00F86FBC">
      <w:r>
        <w:continuationSeparator/>
      </w:r>
    </w:p>
    <w:p w14:paraId="0CEEE48B" w14:textId="77777777" w:rsidR="00CA3F45" w:rsidRDefault="00CA3F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FC8BD" w14:textId="581A6A6C" w:rsidR="00AF4A39" w:rsidRDefault="00AF4A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B3F79" w14:textId="7D7CF3E3" w:rsidR="005D76FD" w:rsidRDefault="00C45208" w:rsidP="00F86FBC">
    <w:pPr>
      <w:pStyle w:val="Header"/>
    </w:pPr>
    <w:r w:rsidRPr="007A3454">
      <w:rPr>
        <w:rStyle w:val="Heading2Char"/>
        <w:rFonts w:eastAsiaTheme="minorHAnsi"/>
        <w:noProof/>
        <w:lang w:val="en-US" w:eastAsia="en-US"/>
      </w:rPr>
      <w:drawing>
        <wp:anchor distT="0" distB="0" distL="114300" distR="114300" simplePos="0" relativeHeight="251658240" behindDoc="0" locked="0" layoutInCell="1" allowOverlap="1" wp14:anchorId="609247F8" wp14:editId="66DFE09D">
          <wp:simplePos x="0" y="0"/>
          <wp:positionH relativeFrom="column">
            <wp:posOffset>5051002</wp:posOffset>
          </wp:positionH>
          <wp:positionV relativeFrom="paragraph">
            <wp:posOffset>9525</wp:posOffset>
          </wp:positionV>
          <wp:extent cx="1259840" cy="546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HB-no-words_Blue_RGB.wmf"/>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259840" cy="546100"/>
                  </a:xfrm>
                  <a:prstGeom prst="rect">
                    <a:avLst/>
                  </a:prstGeom>
                </pic:spPr>
              </pic:pic>
            </a:graphicData>
          </a:graphic>
          <wp14:sizeRelH relativeFrom="page">
            <wp14:pctWidth>0</wp14:pctWidth>
          </wp14:sizeRelH>
          <wp14:sizeRelV relativeFrom="page">
            <wp14:pctHeight>0</wp14:pctHeight>
          </wp14:sizeRelV>
        </wp:anchor>
      </w:drawing>
    </w:r>
  </w:p>
  <w:p w14:paraId="6BAEEFE1" w14:textId="77777777" w:rsidR="005D76FD" w:rsidRDefault="005D76FD" w:rsidP="00F86FBC">
    <w:pPr>
      <w:pStyle w:val="Header"/>
    </w:pPr>
  </w:p>
  <w:p w14:paraId="31356C4C" w14:textId="77777777" w:rsidR="00783013" w:rsidRDefault="007830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CC812" w14:textId="3FA36993" w:rsidR="00AF4A39" w:rsidRDefault="00AF4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5pt;height:203pt;visibility:visible;mso-wrap-style:square" o:bullet="t">
        <v:imagedata r:id="rId1" o:title=""/>
      </v:shape>
    </w:pict>
  </w:numPicBullet>
  <w:abstractNum w:abstractNumId="0" w15:restartNumberingAfterBreak="0">
    <w:nsid w:val="FFFFFF1D"/>
    <w:multiLevelType w:val="multilevel"/>
    <w:tmpl w:val="66B49B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A9432A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4C46A28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8E2F07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6EA3B1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615C5D9A"/>
    <w:lvl w:ilvl="0">
      <w:start w:val="1"/>
      <w:numFmt w:val="bullet"/>
      <w:pStyle w:val="ListBullet5"/>
      <w:lvlText w:val=""/>
      <w:lvlJc w:val="left"/>
      <w:pPr>
        <w:tabs>
          <w:tab w:val="num" w:pos="1492"/>
        </w:tabs>
        <w:ind w:left="1492" w:hanging="360"/>
      </w:pPr>
      <w:rPr>
        <w:rFonts w:ascii="Symbol" w:hAnsi="Symbol" w:hint="default"/>
        <w:color w:val="669E42"/>
      </w:rPr>
    </w:lvl>
  </w:abstractNum>
  <w:abstractNum w:abstractNumId="6" w15:restartNumberingAfterBreak="0">
    <w:nsid w:val="FFFFFF81"/>
    <w:multiLevelType w:val="singleLevel"/>
    <w:tmpl w:val="E3363EF2"/>
    <w:lvl w:ilvl="0">
      <w:start w:val="1"/>
      <w:numFmt w:val="bullet"/>
      <w:pStyle w:val="ListBullet4"/>
      <w:lvlText w:val=""/>
      <w:lvlJc w:val="left"/>
      <w:pPr>
        <w:tabs>
          <w:tab w:val="num" w:pos="1209"/>
        </w:tabs>
        <w:ind w:left="1209" w:hanging="360"/>
      </w:pPr>
      <w:rPr>
        <w:rFonts w:ascii="Symbol" w:hAnsi="Symbol" w:hint="default"/>
        <w:color w:val="669E42"/>
      </w:rPr>
    </w:lvl>
  </w:abstractNum>
  <w:abstractNum w:abstractNumId="7" w15:restartNumberingAfterBreak="0">
    <w:nsid w:val="FFFFFF82"/>
    <w:multiLevelType w:val="singleLevel"/>
    <w:tmpl w:val="DD14D274"/>
    <w:lvl w:ilvl="0">
      <w:start w:val="1"/>
      <w:numFmt w:val="bullet"/>
      <w:pStyle w:val="ListBullet3"/>
      <w:lvlText w:val=""/>
      <w:lvlJc w:val="left"/>
      <w:pPr>
        <w:tabs>
          <w:tab w:val="num" w:pos="926"/>
        </w:tabs>
        <w:ind w:left="926" w:hanging="360"/>
      </w:pPr>
      <w:rPr>
        <w:rFonts w:ascii="Symbol" w:hAnsi="Symbol" w:hint="default"/>
        <w:color w:val="669E42"/>
      </w:rPr>
    </w:lvl>
  </w:abstractNum>
  <w:abstractNum w:abstractNumId="8" w15:restartNumberingAfterBreak="0">
    <w:nsid w:val="FFFFFF83"/>
    <w:multiLevelType w:val="singleLevel"/>
    <w:tmpl w:val="8A6E0D2E"/>
    <w:lvl w:ilvl="0">
      <w:start w:val="1"/>
      <w:numFmt w:val="bullet"/>
      <w:pStyle w:val="ListBullet2"/>
      <w:lvlText w:val=""/>
      <w:lvlJc w:val="left"/>
      <w:pPr>
        <w:tabs>
          <w:tab w:val="num" w:pos="643"/>
        </w:tabs>
        <w:ind w:left="643" w:hanging="360"/>
      </w:pPr>
      <w:rPr>
        <w:rFonts w:ascii="Symbol" w:hAnsi="Symbol" w:hint="default"/>
        <w:color w:val="669E42"/>
      </w:rPr>
    </w:lvl>
  </w:abstractNum>
  <w:abstractNum w:abstractNumId="9" w15:restartNumberingAfterBreak="0">
    <w:nsid w:val="FFFFFF88"/>
    <w:multiLevelType w:val="singleLevel"/>
    <w:tmpl w:val="7FDCBF58"/>
    <w:lvl w:ilvl="0">
      <w:start w:val="1"/>
      <w:numFmt w:val="decimal"/>
      <w:pStyle w:val="ListNumber"/>
      <w:lvlText w:val="%1."/>
      <w:lvlJc w:val="left"/>
      <w:pPr>
        <w:tabs>
          <w:tab w:val="num" w:pos="360"/>
        </w:tabs>
        <w:ind w:left="360" w:hanging="360"/>
      </w:pPr>
      <w:rPr>
        <w:rFonts w:hint="default"/>
        <w:b/>
        <w:i w:val="0"/>
        <w:color w:val="669E42"/>
      </w:rPr>
    </w:lvl>
  </w:abstractNum>
  <w:abstractNum w:abstractNumId="10" w15:restartNumberingAfterBreak="0">
    <w:nsid w:val="FFFFFF89"/>
    <w:multiLevelType w:val="singleLevel"/>
    <w:tmpl w:val="7D4E9336"/>
    <w:lvl w:ilvl="0">
      <w:start w:val="1"/>
      <w:numFmt w:val="bullet"/>
      <w:pStyle w:val="ListBullet"/>
      <w:lvlText w:val=""/>
      <w:lvlJc w:val="left"/>
      <w:pPr>
        <w:tabs>
          <w:tab w:val="num" w:pos="360"/>
        </w:tabs>
        <w:ind w:left="360" w:hanging="332"/>
      </w:pPr>
      <w:rPr>
        <w:rFonts w:ascii="Symbol" w:hAnsi="Symbol" w:hint="default"/>
        <w:color w:val="669E42"/>
      </w:rPr>
    </w:lvl>
  </w:abstractNum>
  <w:abstractNum w:abstractNumId="11" w15:restartNumberingAfterBreak="0">
    <w:nsid w:val="04FE32DD"/>
    <w:multiLevelType w:val="multilevel"/>
    <w:tmpl w:val="94D8C0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657739E"/>
    <w:multiLevelType w:val="hybridMultilevel"/>
    <w:tmpl w:val="1F125654"/>
    <w:lvl w:ilvl="0" w:tplc="658646EA">
      <w:start w:val="1"/>
      <w:numFmt w:val="bullet"/>
      <w:lvlText w:val=""/>
      <w:lvlJc w:val="left"/>
      <w:pPr>
        <w:ind w:left="360" w:hanging="360"/>
      </w:pPr>
      <w:rPr>
        <w:rFonts w:ascii="Symbol" w:hAnsi="Symbol" w:hint="default"/>
        <w:color w:val="95C11F"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79047BA"/>
    <w:multiLevelType w:val="hybridMultilevel"/>
    <w:tmpl w:val="B6880350"/>
    <w:lvl w:ilvl="0" w:tplc="388002D0">
      <w:start w:val="1"/>
      <w:numFmt w:val="bullet"/>
      <w:pStyle w:val="Bullet"/>
      <w:lvlText w:val=""/>
      <w:lvlJc w:val="left"/>
      <w:pPr>
        <w:ind w:left="748" w:hanging="360"/>
      </w:pPr>
      <w:rPr>
        <w:rFonts w:ascii="Symbol" w:hAnsi="Symbol" w:hint="default"/>
        <w:color w:val="0090D4"/>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4" w15:restartNumberingAfterBreak="0">
    <w:nsid w:val="07C65EF3"/>
    <w:multiLevelType w:val="multilevel"/>
    <w:tmpl w:val="5BAE9C76"/>
    <w:styleLink w:val="CurrentList2"/>
    <w:lvl w:ilvl="0">
      <w:start w:val="1"/>
      <w:numFmt w:val="decimal"/>
      <w:lvlText w:val="%1."/>
      <w:lvlJc w:val="left"/>
      <w:pPr>
        <w:tabs>
          <w:tab w:val="num" w:pos="643"/>
        </w:tabs>
        <w:ind w:left="643" w:hanging="360"/>
      </w:pPr>
      <w:rPr>
        <w:rFonts w:hint="default"/>
        <w:b/>
        <w:i w:val="0"/>
        <w:color w:val="95C11F" w:themeColor="text2"/>
      </w:r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5" w15:restartNumberingAfterBreak="0">
    <w:nsid w:val="097C06E1"/>
    <w:multiLevelType w:val="hybridMultilevel"/>
    <w:tmpl w:val="2D707446"/>
    <w:lvl w:ilvl="0" w:tplc="DDFC85BE">
      <w:start w:val="1"/>
      <w:numFmt w:val="decimal"/>
      <w:pStyle w:val="List5"/>
      <w:lvlText w:val="%1."/>
      <w:lvlJc w:val="left"/>
      <w:pPr>
        <w:tabs>
          <w:tab w:val="num" w:pos="1492"/>
        </w:tabs>
        <w:ind w:left="1492" w:hanging="360"/>
      </w:pPr>
      <w:rPr>
        <w:rFonts w:hint="default"/>
        <w:b/>
        <w:i w:val="0"/>
        <w:color w:val="669E42"/>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16" w15:restartNumberingAfterBreak="0">
    <w:nsid w:val="0A370F9B"/>
    <w:multiLevelType w:val="multilevel"/>
    <w:tmpl w:val="CE7A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17084D"/>
    <w:multiLevelType w:val="multilevel"/>
    <w:tmpl w:val="A0FA1020"/>
    <w:styleLink w:val="CurrentList4"/>
    <w:lvl w:ilvl="0">
      <w:start w:val="1"/>
      <w:numFmt w:val="decimal"/>
      <w:lvlText w:val="%1."/>
      <w:lvlJc w:val="left"/>
      <w:pPr>
        <w:tabs>
          <w:tab w:val="num" w:pos="1209"/>
        </w:tabs>
        <w:ind w:left="1209" w:hanging="360"/>
      </w:pPr>
      <w:rPr>
        <w:rFonts w:hint="default"/>
        <w:b/>
        <w:i w:val="0"/>
        <w:color w:val="95C11F" w:themeColor="text2"/>
      </w:rPr>
    </w:lvl>
    <w:lvl w:ilvl="1">
      <w:start w:val="1"/>
      <w:numFmt w:val="lowerLetter"/>
      <w:lvlText w:val="%2."/>
      <w:lvlJc w:val="left"/>
      <w:pPr>
        <w:ind w:left="2289" w:hanging="360"/>
      </w:pPr>
    </w:lvl>
    <w:lvl w:ilvl="2">
      <w:start w:val="1"/>
      <w:numFmt w:val="lowerRoman"/>
      <w:lvlText w:val="%3."/>
      <w:lvlJc w:val="right"/>
      <w:pPr>
        <w:ind w:left="3009" w:hanging="180"/>
      </w:pPr>
    </w:lvl>
    <w:lvl w:ilvl="3">
      <w:start w:val="1"/>
      <w:numFmt w:val="decimal"/>
      <w:lvlText w:val="%4."/>
      <w:lvlJc w:val="left"/>
      <w:pPr>
        <w:ind w:left="3729" w:hanging="360"/>
      </w:pPr>
    </w:lvl>
    <w:lvl w:ilvl="4">
      <w:start w:val="1"/>
      <w:numFmt w:val="lowerLetter"/>
      <w:lvlText w:val="%5."/>
      <w:lvlJc w:val="left"/>
      <w:pPr>
        <w:ind w:left="4449" w:hanging="360"/>
      </w:pPr>
    </w:lvl>
    <w:lvl w:ilvl="5">
      <w:start w:val="1"/>
      <w:numFmt w:val="lowerRoman"/>
      <w:lvlText w:val="%6."/>
      <w:lvlJc w:val="right"/>
      <w:pPr>
        <w:ind w:left="5169" w:hanging="180"/>
      </w:pPr>
    </w:lvl>
    <w:lvl w:ilvl="6">
      <w:start w:val="1"/>
      <w:numFmt w:val="decimal"/>
      <w:lvlText w:val="%7."/>
      <w:lvlJc w:val="left"/>
      <w:pPr>
        <w:ind w:left="5889" w:hanging="360"/>
      </w:pPr>
    </w:lvl>
    <w:lvl w:ilvl="7">
      <w:start w:val="1"/>
      <w:numFmt w:val="lowerLetter"/>
      <w:lvlText w:val="%8."/>
      <w:lvlJc w:val="left"/>
      <w:pPr>
        <w:ind w:left="6609" w:hanging="360"/>
      </w:pPr>
    </w:lvl>
    <w:lvl w:ilvl="8">
      <w:start w:val="1"/>
      <w:numFmt w:val="lowerRoman"/>
      <w:lvlText w:val="%9."/>
      <w:lvlJc w:val="right"/>
      <w:pPr>
        <w:ind w:left="7329" w:hanging="180"/>
      </w:pPr>
    </w:lvl>
  </w:abstractNum>
  <w:abstractNum w:abstractNumId="18" w15:restartNumberingAfterBreak="0">
    <w:nsid w:val="0CBC4BC0"/>
    <w:multiLevelType w:val="hybridMultilevel"/>
    <w:tmpl w:val="94D8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FE3335A"/>
    <w:multiLevelType w:val="hybridMultilevel"/>
    <w:tmpl w:val="9B069E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7FD6A29"/>
    <w:multiLevelType w:val="hybridMultilevel"/>
    <w:tmpl w:val="51E427DC"/>
    <w:lvl w:ilvl="0" w:tplc="8E66677C">
      <w:start w:val="1"/>
      <w:numFmt w:val="decimal"/>
      <w:lvlText w:val="%1."/>
      <w:lvlJc w:val="left"/>
      <w:pPr>
        <w:ind w:left="360" w:hanging="360"/>
      </w:pPr>
      <w:rPr>
        <w:rFonts w:hint="default"/>
        <w:b/>
        <w:i w:val="0"/>
        <w:color w:val="669E4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89A138E"/>
    <w:multiLevelType w:val="hybridMultilevel"/>
    <w:tmpl w:val="5D423112"/>
    <w:lvl w:ilvl="0" w:tplc="D6F2B654">
      <w:start w:val="1"/>
      <w:numFmt w:val="decimal"/>
      <w:pStyle w:val="List4"/>
      <w:lvlText w:val="%1."/>
      <w:lvlJc w:val="left"/>
      <w:pPr>
        <w:tabs>
          <w:tab w:val="num" w:pos="1209"/>
        </w:tabs>
        <w:ind w:left="1209" w:hanging="360"/>
      </w:pPr>
      <w:rPr>
        <w:rFonts w:hint="default"/>
        <w:b/>
        <w:i w:val="0"/>
        <w:color w:val="669E42"/>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22" w15:restartNumberingAfterBreak="0">
    <w:nsid w:val="18E951D3"/>
    <w:multiLevelType w:val="hybridMultilevel"/>
    <w:tmpl w:val="6C86CF02"/>
    <w:lvl w:ilvl="0" w:tplc="17EC41A6">
      <w:start w:val="1"/>
      <w:numFmt w:val="decimal"/>
      <w:lvlText w:val="%1."/>
      <w:lvlJc w:val="left"/>
      <w:pPr>
        <w:ind w:left="360" w:hanging="360"/>
      </w:pPr>
      <w:rPr>
        <w:rFonts w:hint="default"/>
        <w:b/>
        <w:i w:val="0"/>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1A805394"/>
    <w:multiLevelType w:val="hybridMultilevel"/>
    <w:tmpl w:val="3F228F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C2C792D"/>
    <w:multiLevelType w:val="multilevel"/>
    <w:tmpl w:val="5E6E3B44"/>
    <w:lvl w:ilvl="0">
      <w:start w:val="1"/>
      <w:numFmt w:val="decimal"/>
      <w:lvlText w:val="%1."/>
      <w:lvlJc w:val="left"/>
      <w:pPr>
        <w:ind w:left="360" w:hanging="360"/>
      </w:pPr>
      <w:rPr>
        <w:rFonts w:hint="default"/>
        <w:color w:val="95C11F" w:themeColor="text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06E5EA6"/>
    <w:multiLevelType w:val="hybridMultilevel"/>
    <w:tmpl w:val="A8683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7C60C4A"/>
    <w:multiLevelType w:val="hybridMultilevel"/>
    <w:tmpl w:val="44A83B1A"/>
    <w:lvl w:ilvl="0" w:tplc="AEB01456">
      <w:start w:val="1"/>
      <w:numFmt w:val="decimal"/>
      <w:pStyle w:val="List"/>
      <w:lvlText w:val="%1."/>
      <w:lvlJc w:val="left"/>
      <w:pPr>
        <w:ind w:left="1286" w:hanging="360"/>
      </w:pPr>
      <w:rPr>
        <w:rFonts w:ascii="Arial" w:hAnsi="Arial" w:hint="default"/>
        <w:b w:val="0"/>
        <w:i w:val="0"/>
        <w:color w:val="4D4D4C"/>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27" w15:restartNumberingAfterBreak="0">
    <w:nsid w:val="2A9A0342"/>
    <w:multiLevelType w:val="hybridMultilevel"/>
    <w:tmpl w:val="00ECC2A2"/>
    <w:lvl w:ilvl="0" w:tplc="F23ECCCA">
      <w:start w:val="1"/>
      <w:numFmt w:val="decimal"/>
      <w:pStyle w:val="List2"/>
      <w:lvlText w:val="%1."/>
      <w:lvlJc w:val="left"/>
      <w:pPr>
        <w:tabs>
          <w:tab w:val="num" w:pos="643"/>
        </w:tabs>
        <w:ind w:left="643" w:hanging="360"/>
      </w:pPr>
      <w:rPr>
        <w:rFonts w:hint="default"/>
        <w:b/>
        <w:i w:val="0"/>
        <w:color w:val="669E42"/>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8" w15:restartNumberingAfterBreak="0">
    <w:nsid w:val="2AAD6763"/>
    <w:multiLevelType w:val="hybridMultilevel"/>
    <w:tmpl w:val="F7622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1F359C"/>
    <w:multiLevelType w:val="multilevel"/>
    <w:tmpl w:val="C18A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860AA1"/>
    <w:multiLevelType w:val="hybridMultilevel"/>
    <w:tmpl w:val="D93E9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742166"/>
    <w:multiLevelType w:val="hybridMultilevel"/>
    <w:tmpl w:val="EF4E3B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3A8A0C99"/>
    <w:multiLevelType w:val="hybridMultilevel"/>
    <w:tmpl w:val="09182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B672BF0"/>
    <w:multiLevelType w:val="hybridMultilevel"/>
    <w:tmpl w:val="A4EC7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FFE0409"/>
    <w:multiLevelType w:val="hybridMultilevel"/>
    <w:tmpl w:val="EE82708C"/>
    <w:lvl w:ilvl="0" w:tplc="48320D2A">
      <w:start w:val="1"/>
      <w:numFmt w:val="decimal"/>
      <w:pStyle w:val="List3"/>
      <w:lvlText w:val="%1."/>
      <w:lvlJc w:val="left"/>
      <w:pPr>
        <w:tabs>
          <w:tab w:val="num" w:pos="926"/>
        </w:tabs>
        <w:ind w:left="926" w:hanging="360"/>
      </w:pPr>
      <w:rPr>
        <w:rFonts w:hint="default"/>
        <w:b/>
        <w:i w:val="0"/>
        <w:color w:val="669E42"/>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35" w15:restartNumberingAfterBreak="0">
    <w:nsid w:val="51644242"/>
    <w:multiLevelType w:val="multilevel"/>
    <w:tmpl w:val="4A6690A4"/>
    <w:styleLink w:val="CurrentList5"/>
    <w:lvl w:ilvl="0">
      <w:start w:val="1"/>
      <w:numFmt w:val="decimal"/>
      <w:lvlText w:val="%1."/>
      <w:lvlJc w:val="left"/>
      <w:pPr>
        <w:tabs>
          <w:tab w:val="num" w:pos="1492"/>
        </w:tabs>
        <w:ind w:left="1492" w:hanging="360"/>
      </w:pPr>
      <w:rPr>
        <w:rFonts w:hint="default"/>
        <w:b/>
        <w:i w:val="0"/>
        <w:color w:val="95C11F" w:themeColor="text2"/>
      </w:rPr>
    </w:lvl>
    <w:lvl w:ilvl="1">
      <w:start w:val="1"/>
      <w:numFmt w:val="lowerLetter"/>
      <w:lvlText w:val="%2."/>
      <w:lvlJc w:val="left"/>
      <w:pPr>
        <w:ind w:left="2572" w:hanging="360"/>
      </w:pPr>
    </w:lvl>
    <w:lvl w:ilvl="2">
      <w:start w:val="1"/>
      <w:numFmt w:val="lowerRoman"/>
      <w:lvlText w:val="%3."/>
      <w:lvlJc w:val="right"/>
      <w:pPr>
        <w:ind w:left="3292" w:hanging="180"/>
      </w:pPr>
    </w:lvl>
    <w:lvl w:ilvl="3">
      <w:start w:val="1"/>
      <w:numFmt w:val="decimal"/>
      <w:lvlText w:val="%4."/>
      <w:lvlJc w:val="left"/>
      <w:pPr>
        <w:ind w:left="4012" w:hanging="360"/>
      </w:pPr>
    </w:lvl>
    <w:lvl w:ilvl="4">
      <w:start w:val="1"/>
      <w:numFmt w:val="lowerLetter"/>
      <w:lvlText w:val="%5."/>
      <w:lvlJc w:val="left"/>
      <w:pPr>
        <w:ind w:left="4732" w:hanging="360"/>
      </w:pPr>
    </w:lvl>
    <w:lvl w:ilvl="5">
      <w:start w:val="1"/>
      <w:numFmt w:val="lowerRoman"/>
      <w:lvlText w:val="%6."/>
      <w:lvlJc w:val="right"/>
      <w:pPr>
        <w:ind w:left="5452" w:hanging="180"/>
      </w:pPr>
    </w:lvl>
    <w:lvl w:ilvl="6">
      <w:start w:val="1"/>
      <w:numFmt w:val="decimal"/>
      <w:lvlText w:val="%7."/>
      <w:lvlJc w:val="left"/>
      <w:pPr>
        <w:ind w:left="6172" w:hanging="360"/>
      </w:pPr>
    </w:lvl>
    <w:lvl w:ilvl="7">
      <w:start w:val="1"/>
      <w:numFmt w:val="lowerLetter"/>
      <w:lvlText w:val="%8."/>
      <w:lvlJc w:val="left"/>
      <w:pPr>
        <w:ind w:left="6892" w:hanging="360"/>
      </w:pPr>
    </w:lvl>
    <w:lvl w:ilvl="8">
      <w:start w:val="1"/>
      <w:numFmt w:val="lowerRoman"/>
      <w:lvlText w:val="%9."/>
      <w:lvlJc w:val="right"/>
      <w:pPr>
        <w:ind w:left="7612" w:hanging="180"/>
      </w:pPr>
    </w:lvl>
  </w:abstractNum>
  <w:abstractNum w:abstractNumId="36" w15:restartNumberingAfterBreak="0">
    <w:nsid w:val="51CE2455"/>
    <w:multiLevelType w:val="hybridMultilevel"/>
    <w:tmpl w:val="045C9F3E"/>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7" w15:restartNumberingAfterBreak="0">
    <w:nsid w:val="51E05580"/>
    <w:multiLevelType w:val="multilevel"/>
    <w:tmpl w:val="9B069E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407650C"/>
    <w:multiLevelType w:val="multilevel"/>
    <w:tmpl w:val="CDCA5E18"/>
    <w:styleLink w:val="CurrentList1"/>
    <w:lvl w:ilvl="0">
      <w:start w:val="1"/>
      <w:numFmt w:val="decimal"/>
      <w:lvlText w:val="%1."/>
      <w:lvlJc w:val="left"/>
      <w:pPr>
        <w:tabs>
          <w:tab w:val="num" w:pos="360"/>
        </w:tabs>
        <w:ind w:left="360" w:hanging="360"/>
      </w:pPr>
      <w:rPr>
        <w:rFonts w:hint="default"/>
        <w:b/>
        <w:i w:val="0"/>
        <w:color w:val="95C11F"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8050BD5"/>
    <w:multiLevelType w:val="hybridMultilevel"/>
    <w:tmpl w:val="5E6E3B44"/>
    <w:lvl w:ilvl="0" w:tplc="341C888A">
      <w:start w:val="1"/>
      <w:numFmt w:val="decimal"/>
      <w:lvlText w:val="%1."/>
      <w:lvlJc w:val="left"/>
      <w:pPr>
        <w:ind w:left="360" w:hanging="360"/>
      </w:pPr>
      <w:rPr>
        <w:rFonts w:hint="default"/>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5C614337"/>
    <w:multiLevelType w:val="multilevel"/>
    <w:tmpl w:val="0809001D"/>
    <w:numStyleLink w:val="Bulletpoints"/>
  </w:abstractNum>
  <w:abstractNum w:abstractNumId="41" w15:restartNumberingAfterBreak="0">
    <w:nsid w:val="60637560"/>
    <w:multiLevelType w:val="multilevel"/>
    <w:tmpl w:val="0809001D"/>
    <w:styleLink w:val="Bulletpoints"/>
    <w:lvl w:ilvl="0">
      <w:start w:val="1"/>
      <w:numFmt w:val="bullet"/>
      <w:lvlText w:val="□"/>
      <w:lvlJc w:val="left"/>
      <w:pPr>
        <w:ind w:left="360" w:hanging="360"/>
      </w:pPr>
      <w:rPr>
        <w:rFonts w:ascii="Arial" w:hAnsi="Arial" w:hint="default"/>
        <w:color w:val="0082CA"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2207968"/>
    <w:multiLevelType w:val="hybridMultilevel"/>
    <w:tmpl w:val="2640B2E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3AC6F06"/>
    <w:multiLevelType w:val="multilevel"/>
    <w:tmpl w:val="11FC4DB4"/>
    <w:styleLink w:val="CurrentList3"/>
    <w:lvl w:ilvl="0">
      <w:start w:val="1"/>
      <w:numFmt w:val="decimal"/>
      <w:lvlText w:val="%1."/>
      <w:lvlJc w:val="left"/>
      <w:pPr>
        <w:tabs>
          <w:tab w:val="num" w:pos="926"/>
        </w:tabs>
        <w:ind w:left="926" w:hanging="360"/>
      </w:pPr>
      <w:rPr>
        <w:rFonts w:hint="default"/>
        <w:b/>
        <w:i w:val="0"/>
        <w:color w:val="95C11F" w:themeColor="text2"/>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num w:numId="1" w16cid:durableId="696153938">
    <w:abstractNumId w:val="29"/>
  </w:num>
  <w:num w:numId="2" w16cid:durableId="440146533">
    <w:abstractNumId w:val="0"/>
  </w:num>
  <w:num w:numId="3" w16cid:durableId="2051806794">
    <w:abstractNumId w:val="19"/>
  </w:num>
  <w:num w:numId="4" w16cid:durableId="1476675530">
    <w:abstractNumId w:val="37"/>
  </w:num>
  <w:num w:numId="5" w16cid:durableId="1114057574">
    <w:abstractNumId w:val="39"/>
  </w:num>
  <w:num w:numId="6" w16cid:durableId="1979526830">
    <w:abstractNumId w:val="24"/>
  </w:num>
  <w:num w:numId="7" w16cid:durableId="686911828">
    <w:abstractNumId w:val="22"/>
  </w:num>
  <w:num w:numId="8" w16cid:durableId="1088189810">
    <w:abstractNumId w:val="18"/>
  </w:num>
  <w:num w:numId="9" w16cid:durableId="998582142">
    <w:abstractNumId w:val="11"/>
  </w:num>
  <w:num w:numId="10" w16cid:durableId="2112973659">
    <w:abstractNumId w:val="12"/>
  </w:num>
  <w:num w:numId="11" w16cid:durableId="855189279">
    <w:abstractNumId w:val="1"/>
  </w:num>
  <w:num w:numId="12" w16cid:durableId="1474560151">
    <w:abstractNumId w:val="2"/>
  </w:num>
  <w:num w:numId="13" w16cid:durableId="1866556637">
    <w:abstractNumId w:val="3"/>
  </w:num>
  <w:num w:numId="14" w16cid:durableId="1990750144">
    <w:abstractNumId w:val="4"/>
  </w:num>
  <w:num w:numId="15" w16cid:durableId="670376558">
    <w:abstractNumId w:val="9"/>
  </w:num>
  <w:num w:numId="16" w16cid:durableId="1603226071">
    <w:abstractNumId w:val="5"/>
  </w:num>
  <w:num w:numId="17" w16cid:durableId="1368146155">
    <w:abstractNumId w:val="6"/>
  </w:num>
  <w:num w:numId="18" w16cid:durableId="1713580360">
    <w:abstractNumId w:val="7"/>
  </w:num>
  <w:num w:numId="19" w16cid:durableId="662271278">
    <w:abstractNumId w:val="8"/>
  </w:num>
  <w:num w:numId="20" w16cid:durableId="1636907718">
    <w:abstractNumId w:val="10"/>
  </w:num>
  <w:num w:numId="21" w16cid:durableId="898830135">
    <w:abstractNumId w:val="31"/>
  </w:num>
  <w:num w:numId="22" w16cid:durableId="669450329">
    <w:abstractNumId w:val="27"/>
  </w:num>
  <w:num w:numId="23" w16cid:durableId="1919287998">
    <w:abstractNumId w:val="34"/>
  </w:num>
  <w:num w:numId="24" w16cid:durableId="2006857881">
    <w:abstractNumId w:val="20"/>
  </w:num>
  <w:num w:numId="25" w16cid:durableId="1574075096">
    <w:abstractNumId w:val="21"/>
  </w:num>
  <w:num w:numId="26" w16cid:durableId="264920688">
    <w:abstractNumId w:val="15"/>
  </w:num>
  <w:num w:numId="27" w16cid:durableId="1996297387">
    <w:abstractNumId w:val="33"/>
  </w:num>
  <w:num w:numId="28" w16cid:durableId="495390249">
    <w:abstractNumId w:val="25"/>
  </w:num>
  <w:num w:numId="29" w16cid:durableId="759790617">
    <w:abstractNumId w:val="20"/>
    <w:lvlOverride w:ilvl="0">
      <w:startOverride w:val="1"/>
    </w:lvlOverride>
  </w:num>
  <w:num w:numId="30" w16cid:durableId="1368289204">
    <w:abstractNumId w:val="38"/>
  </w:num>
  <w:num w:numId="31" w16cid:durableId="756832289">
    <w:abstractNumId w:val="14"/>
  </w:num>
  <w:num w:numId="32" w16cid:durableId="2110000414">
    <w:abstractNumId w:val="43"/>
  </w:num>
  <w:num w:numId="33" w16cid:durableId="1933931263">
    <w:abstractNumId w:val="17"/>
  </w:num>
  <w:num w:numId="34" w16cid:durableId="1722896190">
    <w:abstractNumId w:val="35"/>
  </w:num>
  <w:num w:numId="35" w16cid:durableId="307898449">
    <w:abstractNumId w:val="41"/>
  </w:num>
  <w:num w:numId="36" w16cid:durableId="1071661329">
    <w:abstractNumId w:val="40"/>
  </w:num>
  <w:num w:numId="37" w16cid:durableId="220093339">
    <w:abstractNumId w:val="13"/>
  </w:num>
  <w:num w:numId="38" w16cid:durableId="114493013">
    <w:abstractNumId w:val="26"/>
  </w:num>
  <w:num w:numId="39" w16cid:durableId="1647853639">
    <w:abstractNumId w:val="36"/>
  </w:num>
  <w:num w:numId="40" w16cid:durableId="959189668">
    <w:abstractNumId w:val="23"/>
  </w:num>
  <w:num w:numId="41" w16cid:durableId="1140608898">
    <w:abstractNumId w:val="16"/>
  </w:num>
  <w:num w:numId="42" w16cid:durableId="1833641620">
    <w:abstractNumId w:val="28"/>
  </w:num>
  <w:num w:numId="43" w16cid:durableId="1488395295">
    <w:abstractNumId w:val="42"/>
  </w:num>
  <w:num w:numId="44" w16cid:durableId="1658651115">
    <w:abstractNumId w:val="32"/>
  </w:num>
  <w:num w:numId="45" w16cid:durableId="56973298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E5aT9G9Tl58cr6Y6pybf5bPXrJaG+lsfbQiA3B9iJYts3QGTHHtzMHvrs5wT28vY2SvjfPIU4MgcF7Y8OxNdg==" w:salt="HGRJ3tPiI1lb7vuz6IrWow=="/>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9E"/>
    <w:rsid w:val="00005C32"/>
    <w:rsid w:val="000073E2"/>
    <w:rsid w:val="00010023"/>
    <w:rsid w:val="000603D9"/>
    <w:rsid w:val="00060BAD"/>
    <w:rsid w:val="0006243B"/>
    <w:rsid w:val="000652BD"/>
    <w:rsid w:val="0008594E"/>
    <w:rsid w:val="000B5B6B"/>
    <w:rsid w:val="000C0E78"/>
    <w:rsid w:val="000C0EAA"/>
    <w:rsid w:val="000C5AD0"/>
    <w:rsid w:val="000C6DA1"/>
    <w:rsid w:val="000E0CC6"/>
    <w:rsid w:val="00100AC0"/>
    <w:rsid w:val="00112630"/>
    <w:rsid w:val="00114C48"/>
    <w:rsid w:val="00123796"/>
    <w:rsid w:val="00123AD2"/>
    <w:rsid w:val="001276F4"/>
    <w:rsid w:val="00132CC2"/>
    <w:rsid w:val="00136CA7"/>
    <w:rsid w:val="0015453B"/>
    <w:rsid w:val="00162F15"/>
    <w:rsid w:val="00163F74"/>
    <w:rsid w:val="00164680"/>
    <w:rsid w:val="0017068D"/>
    <w:rsid w:val="001777A4"/>
    <w:rsid w:val="001810FA"/>
    <w:rsid w:val="001924A6"/>
    <w:rsid w:val="001A77E4"/>
    <w:rsid w:val="001A7B17"/>
    <w:rsid w:val="001B22CB"/>
    <w:rsid w:val="001E675E"/>
    <w:rsid w:val="00204B44"/>
    <w:rsid w:val="00211E92"/>
    <w:rsid w:val="00213709"/>
    <w:rsid w:val="00215F0C"/>
    <w:rsid w:val="00226D7C"/>
    <w:rsid w:val="00233DA5"/>
    <w:rsid w:val="002341E1"/>
    <w:rsid w:val="00243D9B"/>
    <w:rsid w:val="00257BDB"/>
    <w:rsid w:val="00263DD9"/>
    <w:rsid w:val="0027056A"/>
    <w:rsid w:val="00271B49"/>
    <w:rsid w:val="00271FAB"/>
    <w:rsid w:val="00284707"/>
    <w:rsid w:val="00295C29"/>
    <w:rsid w:val="002A3CB4"/>
    <w:rsid w:val="002B03AF"/>
    <w:rsid w:val="002B53AC"/>
    <w:rsid w:val="002B708D"/>
    <w:rsid w:val="002D1274"/>
    <w:rsid w:val="002D17D3"/>
    <w:rsid w:val="002E4B61"/>
    <w:rsid w:val="002F559A"/>
    <w:rsid w:val="002F64F8"/>
    <w:rsid w:val="003016D2"/>
    <w:rsid w:val="00335EAB"/>
    <w:rsid w:val="00337D0D"/>
    <w:rsid w:val="00345BD3"/>
    <w:rsid w:val="0035023E"/>
    <w:rsid w:val="00371A1C"/>
    <w:rsid w:val="0037473F"/>
    <w:rsid w:val="00380A1B"/>
    <w:rsid w:val="00391132"/>
    <w:rsid w:val="003946C5"/>
    <w:rsid w:val="003D008B"/>
    <w:rsid w:val="003D0E26"/>
    <w:rsid w:val="003D0E4F"/>
    <w:rsid w:val="003D10DF"/>
    <w:rsid w:val="00406C77"/>
    <w:rsid w:val="00421214"/>
    <w:rsid w:val="00426604"/>
    <w:rsid w:val="00437579"/>
    <w:rsid w:val="004441FD"/>
    <w:rsid w:val="004556F2"/>
    <w:rsid w:val="00460A64"/>
    <w:rsid w:val="00467747"/>
    <w:rsid w:val="00470C05"/>
    <w:rsid w:val="00474812"/>
    <w:rsid w:val="004C0E9A"/>
    <w:rsid w:val="004D5544"/>
    <w:rsid w:val="004F2A87"/>
    <w:rsid w:val="004F44A9"/>
    <w:rsid w:val="00502D75"/>
    <w:rsid w:val="00525FA9"/>
    <w:rsid w:val="0052718A"/>
    <w:rsid w:val="00527301"/>
    <w:rsid w:val="005323C8"/>
    <w:rsid w:val="00534A9E"/>
    <w:rsid w:val="00544050"/>
    <w:rsid w:val="00546BC3"/>
    <w:rsid w:val="00576BFE"/>
    <w:rsid w:val="005873B4"/>
    <w:rsid w:val="00587400"/>
    <w:rsid w:val="005C0E73"/>
    <w:rsid w:val="005C5BDD"/>
    <w:rsid w:val="005D6F6B"/>
    <w:rsid w:val="005D76FD"/>
    <w:rsid w:val="005E2547"/>
    <w:rsid w:val="005F5A75"/>
    <w:rsid w:val="00611317"/>
    <w:rsid w:val="00625DDC"/>
    <w:rsid w:val="00632A67"/>
    <w:rsid w:val="006803BA"/>
    <w:rsid w:val="006815E9"/>
    <w:rsid w:val="00683160"/>
    <w:rsid w:val="00686074"/>
    <w:rsid w:val="00687A70"/>
    <w:rsid w:val="00693A4A"/>
    <w:rsid w:val="006A4280"/>
    <w:rsid w:val="006A57A2"/>
    <w:rsid w:val="006E46BF"/>
    <w:rsid w:val="006F0812"/>
    <w:rsid w:val="00705F7A"/>
    <w:rsid w:val="00725D0B"/>
    <w:rsid w:val="00731F40"/>
    <w:rsid w:val="00740B5A"/>
    <w:rsid w:val="00753979"/>
    <w:rsid w:val="0076774C"/>
    <w:rsid w:val="00773A07"/>
    <w:rsid w:val="00783013"/>
    <w:rsid w:val="007A3454"/>
    <w:rsid w:val="007B0F62"/>
    <w:rsid w:val="007C3170"/>
    <w:rsid w:val="007E51BB"/>
    <w:rsid w:val="007F230D"/>
    <w:rsid w:val="00800A52"/>
    <w:rsid w:val="0082080F"/>
    <w:rsid w:val="00820EC5"/>
    <w:rsid w:val="008270F4"/>
    <w:rsid w:val="0083209F"/>
    <w:rsid w:val="00854E1C"/>
    <w:rsid w:val="008550BC"/>
    <w:rsid w:val="008552E0"/>
    <w:rsid w:val="00864C3E"/>
    <w:rsid w:val="0089180B"/>
    <w:rsid w:val="00896AB5"/>
    <w:rsid w:val="008B2A08"/>
    <w:rsid w:val="008B56E8"/>
    <w:rsid w:val="008C67B4"/>
    <w:rsid w:val="008C7FD4"/>
    <w:rsid w:val="008D3AC1"/>
    <w:rsid w:val="008D6F80"/>
    <w:rsid w:val="009260A8"/>
    <w:rsid w:val="00926D5E"/>
    <w:rsid w:val="00932A32"/>
    <w:rsid w:val="00933190"/>
    <w:rsid w:val="0095095F"/>
    <w:rsid w:val="00954387"/>
    <w:rsid w:val="00955D45"/>
    <w:rsid w:val="009816EB"/>
    <w:rsid w:val="009818CE"/>
    <w:rsid w:val="00984BF1"/>
    <w:rsid w:val="009A2990"/>
    <w:rsid w:val="009C12B8"/>
    <w:rsid w:val="009C31AB"/>
    <w:rsid w:val="009D6691"/>
    <w:rsid w:val="009E755D"/>
    <w:rsid w:val="00A217A0"/>
    <w:rsid w:val="00A37BFE"/>
    <w:rsid w:val="00A40A3D"/>
    <w:rsid w:val="00A42E0D"/>
    <w:rsid w:val="00A56646"/>
    <w:rsid w:val="00A57BA1"/>
    <w:rsid w:val="00A63591"/>
    <w:rsid w:val="00A647FF"/>
    <w:rsid w:val="00A72177"/>
    <w:rsid w:val="00A73699"/>
    <w:rsid w:val="00AB2A06"/>
    <w:rsid w:val="00AD4DEA"/>
    <w:rsid w:val="00AE2062"/>
    <w:rsid w:val="00AE388B"/>
    <w:rsid w:val="00AE499B"/>
    <w:rsid w:val="00AF4A39"/>
    <w:rsid w:val="00B008EB"/>
    <w:rsid w:val="00B00C84"/>
    <w:rsid w:val="00B05791"/>
    <w:rsid w:val="00B1575C"/>
    <w:rsid w:val="00B20325"/>
    <w:rsid w:val="00B27019"/>
    <w:rsid w:val="00B27316"/>
    <w:rsid w:val="00B31E1F"/>
    <w:rsid w:val="00B360F6"/>
    <w:rsid w:val="00B52380"/>
    <w:rsid w:val="00B533D0"/>
    <w:rsid w:val="00B539D5"/>
    <w:rsid w:val="00B64E15"/>
    <w:rsid w:val="00B7599C"/>
    <w:rsid w:val="00B83C96"/>
    <w:rsid w:val="00BA078F"/>
    <w:rsid w:val="00BB51D6"/>
    <w:rsid w:val="00BC23D2"/>
    <w:rsid w:val="00BD2E1A"/>
    <w:rsid w:val="00BF495F"/>
    <w:rsid w:val="00BF4B69"/>
    <w:rsid w:val="00BF6837"/>
    <w:rsid w:val="00C100F5"/>
    <w:rsid w:val="00C12BCC"/>
    <w:rsid w:val="00C13308"/>
    <w:rsid w:val="00C30205"/>
    <w:rsid w:val="00C43DBA"/>
    <w:rsid w:val="00C45208"/>
    <w:rsid w:val="00C60438"/>
    <w:rsid w:val="00C637AB"/>
    <w:rsid w:val="00C66840"/>
    <w:rsid w:val="00C70315"/>
    <w:rsid w:val="00C93514"/>
    <w:rsid w:val="00C97B8B"/>
    <w:rsid w:val="00C97F90"/>
    <w:rsid w:val="00CA3F45"/>
    <w:rsid w:val="00CB5399"/>
    <w:rsid w:val="00CC1E0C"/>
    <w:rsid w:val="00CC2858"/>
    <w:rsid w:val="00CC57CB"/>
    <w:rsid w:val="00CD18BF"/>
    <w:rsid w:val="00CD566B"/>
    <w:rsid w:val="00CE697C"/>
    <w:rsid w:val="00CE6A48"/>
    <w:rsid w:val="00CF470A"/>
    <w:rsid w:val="00D008FE"/>
    <w:rsid w:val="00D06B06"/>
    <w:rsid w:val="00D2272E"/>
    <w:rsid w:val="00D30757"/>
    <w:rsid w:val="00D37F7C"/>
    <w:rsid w:val="00D57709"/>
    <w:rsid w:val="00D8334A"/>
    <w:rsid w:val="00D8638C"/>
    <w:rsid w:val="00D90A95"/>
    <w:rsid w:val="00DA6ACF"/>
    <w:rsid w:val="00DB2D05"/>
    <w:rsid w:val="00DB589E"/>
    <w:rsid w:val="00DC19E9"/>
    <w:rsid w:val="00DC1ABF"/>
    <w:rsid w:val="00DD16C6"/>
    <w:rsid w:val="00DD39E2"/>
    <w:rsid w:val="00DF7ADC"/>
    <w:rsid w:val="00E30B2A"/>
    <w:rsid w:val="00E3109C"/>
    <w:rsid w:val="00E40DB7"/>
    <w:rsid w:val="00E4578E"/>
    <w:rsid w:val="00E511D0"/>
    <w:rsid w:val="00E549BE"/>
    <w:rsid w:val="00E5543B"/>
    <w:rsid w:val="00E62483"/>
    <w:rsid w:val="00E83E71"/>
    <w:rsid w:val="00EA7745"/>
    <w:rsid w:val="00EB0C82"/>
    <w:rsid w:val="00EB332B"/>
    <w:rsid w:val="00EC5325"/>
    <w:rsid w:val="00EC729C"/>
    <w:rsid w:val="00ED1C76"/>
    <w:rsid w:val="00EE1F0C"/>
    <w:rsid w:val="00EE2530"/>
    <w:rsid w:val="00EE35C5"/>
    <w:rsid w:val="00EE4203"/>
    <w:rsid w:val="00EE77FC"/>
    <w:rsid w:val="00F04E0F"/>
    <w:rsid w:val="00F151EC"/>
    <w:rsid w:val="00F2259C"/>
    <w:rsid w:val="00F2580B"/>
    <w:rsid w:val="00F41D79"/>
    <w:rsid w:val="00F41E71"/>
    <w:rsid w:val="00F52587"/>
    <w:rsid w:val="00F52D77"/>
    <w:rsid w:val="00F53DAE"/>
    <w:rsid w:val="00F622F6"/>
    <w:rsid w:val="00F62404"/>
    <w:rsid w:val="00F86FBC"/>
    <w:rsid w:val="00FA051F"/>
    <w:rsid w:val="00FA1F61"/>
    <w:rsid w:val="00FA4019"/>
    <w:rsid w:val="00FA48C7"/>
    <w:rsid w:val="00FA7E00"/>
    <w:rsid w:val="00FC4A32"/>
    <w:rsid w:val="00FD2C9D"/>
    <w:rsid w:val="00FD616B"/>
    <w:rsid w:val="00FE320C"/>
    <w:rsid w:val="00FF0BED"/>
    <w:rsid w:val="00FF3BFF"/>
    <w:rsid w:val="66133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B4620"/>
  <w15:chartTrackingRefBased/>
  <w15:docId w15:val="{C22A3598-A894-4679-8D0C-D71CC06B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54E1C"/>
    <w:pPr>
      <w:spacing w:line="240" w:lineRule="auto"/>
    </w:pPr>
    <w:rPr>
      <w:rFonts w:ascii="Arial" w:eastAsia="Times New Roman" w:hAnsi="Arial" w:cs="Arial"/>
      <w:color w:val="5F5F5F"/>
      <w:sz w:val="20"/>
      <w:szCs w:val="20"/>
      <w:lang w:eastAsia="en-GB"/>
    </w:rPr>
  </w:style>
  <w:style w:type="paragraph" w:styleId="Heading1">
    <w:name w:val="heading 1"/>
    <w:basedOn w:val="Normal"/>
    <w:next w:val="Normal"/>
    <w:link w:val="Heading1Char"/>
    <w:uiPriority w:val="9"/>
    <w:qFormat/>
    <w:rsid w:val="00FD2C9D"/>
    <w:pPr>
      <w:spacing w:after="480"/>
      <w:outlineLvl w:val="0"/>
    </w:pPr>
    <w:rPr>
      <w:rFonts w:ascii="Ubuntu Light" w:hAnsi="Ubuntu Light"/>
      <w:color w:val="0090D4"/>
      <w:sz w:val="56"/>
      <w:szCs w:val="48"/>
    </w:rPr>
  </w:style>
  <w:style w:type="paragraph" w:styleId="Heading2">
    <w:name w:val="heading 2"/>
    <w:basedOn w:val="Normal"/>
    <w:next w:val="Normal"/>
    <w:link w:val="Heading2Char"/>
    <w:uiPriority w:val="9"/>
    <w:unhideWhenUsed/>
    <w:qFormat/>
    <w:rsid w:val="00FE320C"/>
    <w:pPr>
      <w:spacing w:before="720" w:after="240"/>
      <w:jc w:val="both"/>
      <w:outlineLvl w:val="1"/>
    </w:pPr>
    <w:rPr>
      <w:rFonts w:ascii="Ubuntu" w:hAnsi="Ubuntu"/>
      <w:color w:val="0090D4"/>
      <w:sz w:val="40"/>
      <w:szCs w:val="36"/>
    </w:rPr>
  </w:style>
  <w:style w:type="paragraph" w:styleId="Heading3">
    <w:name w:val="heading 3"/>
    <w:basedOn w:val="Normal"/>
    <w:link w:val="Heading3Char"/>
    <w:uiPriority w:val="9"/>
    <w:qFormat/>
    <w:rsid w:val="00FD2C9D"/>
    <w:pPr>
      <w:spacing w:before="360" w:after="120"/>
      <w:jc w:val="both"/>
      <w:outlineLvl w:val="2"/>
    </w:pPr>
    <w:rPr>
      <w:rFonts w:ascii="Ubuntu" w:hAnsi="Ubuntu"/>
      <w:color w:val="0090D4"/>
      <w:sz w:val="32"/>
    </w:rPr>
  </w:style>
  <w:style w:type="paragraph" w:styleId="Heading4">
    <w:name w:val="heading 4"/>
    <w:basedOn w:val="Normal"/>
    <w:next w:val="Normal"/>
    <w:link w:val="Heading4Char"/>
    <w:uiPriority w:val="9"/>
    <w:unhideWhenUsed/>
    <w:qFormat/>
    <w:rsid w:val="00FA48C7"/>
    <w:pPr>
      <w:keepNext/>
      <w:keepLines/>
      <w:spacing w:before="240" w:after="40"/>
      <w:outlineLvl w:val="3"/>
    </w:pPr>
    <w:rPr>
      <w:rFonts w:asciiTheme="majorHAnsi" w:eastAsiaTheme="majorEastAsia" w:hAnsiTheme="majorHAnsi" w:cstheme="majorBidi"/>
      <w:iCs/>
      <w:color w:val="0090D4"/>
      <w:sz w:val="28"/>
    </w:rPr>
  </w:style>
  <w:style w:type="paragraph" w:styleId="Heading5">
    <w:name w:val="heading 5"/>
    <w:basedOn w:val="Normal"/>
    <w:next w:val="Normal"/>
    <w:link w:val="Heading5Char"/>
    <w:uiPriority w:val="9"/>
    <w:unhideWhenUsed/>
    <w:qFormat/>
    <w:rsid w:val="009D6691"/>
    <w:pPr>
      <w:keepNext/>
      <w:keepLines/>
      <w:spacing w:before="80" w:after="0"/>
      <w:outlineLvl w:val="4"/>
    </w:pPr>
    <w:rPr>
      <w:rFonts w:asciiTheme="majorHAnsi" w:eastAsiaTheme="majorEastAsia" w:hAnsiTheme="majorHAnsi" w:cstheme="majorBidi"/>
      <w:color w:val="0090D4"/>
      <w:sz w:val="24"/>
    </w:rPr>
  </w:style>
  <w:style w:type="paragraph" w:styleId="Heading6">
    <w:name w:val="heading 6"/>
    <w:basedOn w:val="Normal"/>
    <w:next w:val="Normal"/>
    <w:link w:val="Heading6Char"/>
    <w:uiPriority w:val="9"/>
    <w:unhideWhenUsed/>
    <w:rsid w:val="005D6F6B"/>
    <w:pPr>
      <w:keepNext/>
      <w:keepLines/>
      <w:spacing w:before="80" w:after="0"/>
      <w:outlineLvl w:val="5"/>
    </w:pPr>
    <w:rPr>
      <w:rFonts w:asciiTheme="majorHAnsi" w:eastAsiaTheme="majorEastAsia" w:hAnsiTheme="majorHAnsi" w:cstheme="majorBidi"/>
      <w:b/>
      <w:color w:val="4C4C4C"/>
      <w:sz w:val="22"/>
    </w:rPr>
  </w:style>
  <w:style w:type="paragraph" w:styleId="Heading7">
    <w:name w:val="heading 7"/>
    <w:basedOn w:val="Normal"/>
    <w:next w:val="Normal"/>
    <w:link w:val="Heading7Char"/>
    <w:uiPriority w:val="9"/>
    <w:unhideWhenUsed/>
    <w:rsid w:val="00725D0B"/>
    <w:pPr>
      <w:keepNext/>
      <w:keepLines/>
      <w:spacing w:before="60" w:after="0"/>
      <w:outlineLvl w:val="6"/>
    </w:pPr>
    <w:rPr>
      <w:rFonts w:asciiTheme="majorHAnsi" w:eastAsiaTheme="majorEastAsia" w:hAnsiTheme="majorHAnsi" w:cstheme="majorBidi"/>
      <w:b/>
      <w:i/>
      <w:iCs/>
      <w:color w:val="4C4C4C"/>
    </w:rPr>
  </w:style>
  <w:style w:type="paragraph" w:styleId="Heading8">
    <w:name w:val="heading 8"/>
    <w:basedOn w:val="Normal"/>
    <w:next w:val="Normal"/>
    <w:link w:val="Heading8Char"/>
    <w:uiPriority w:val="9"/>
    <w:unhideWhenUsed/>
    <w:rsid w:val="00725D0B"/>
    <w:pPr>
      <w:keepNext/>
      <w:keepLines/>
      <w:spacing w:before="60" w:after="0"/>
      <w:outlineLvl w:val="7"/>
    </w:pPr>
    <w:rPr>
      <w:rFonts w:asciiTheme="majorHAnsi" w:eastAsiaTheme="majorEastAsia" w:hAnsiTheme="majorHAnsi" w:cstheme="majorBidi"/>
      <w:b/>
      <w:color w:val="4C4C4C"/>
      <w:szCs w:val="21"/>
    </w:rPr>
  </w:style>
  <w:style w:type="paragraph" w:styleId="Heading9">
    <w:name w:val="heading 9"/>
    <w:basedOn w:val="Normal"/>
    <w:next w:val="Normal"/>
    <w:link w:val="Heading9Char"/>
    <w:uiPriority w:val="9"/>
    <w:unhideWhenUsed/>
    <w:rsid w:val="00725D0B"/>
    <w:pPr>
      <w:keepNext/>
      <w:keepLines/>
      <w:spacing w:before="40" w:after="0"/>
      <w:outlineLvl w:val="8"/>
    </w:pPr>
    <w:rPr>
      <w:rFonts w:asciiTheme="majorHAnsi" w:eastAsiaTheme="majorEastAsia" w:hAnsiTheme="majorHAnsi" w:cstheme="majorBidi"/>
      <w:b/>
      <w:i/>
      <w:iCs/>
      <w:color w:val="4C4C4C"/>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2C9D"/>
    <w:rPr>
      <w:rFonts w:ascii="Ubuntu" w:eastAsia="Times New Roman" w:hAnsi="Ubuntu" w:cs="Arial"/>
      <w:color w:val="0090D4"/>
      <w:sz w:val="32"/>
      <w:szCs w:val="20"/>
      <w:lang w:eastAsia="en-GB"/>
    </w:rPr>
  </w:style>
  <w:style w:type="character" w:styleId="Hyperlink">
    <w:name w:val="Hyperlink"/>
    <w:basedOn w:val="DefaultParagraphFont"/>
    <w:uiPriority w:val="99"/>
    <w:unhideWhenUsed/>
    <w:rsid w:val="00B7599C"/>
    <w:rPr>
      <w:color w:val="1B3941"/>
      <w:u w:val="single"/>
    </w:rPr>
  </w:style>
  <w:style w:type="character" w:customStyle="1" w:styleId="Heading1Char">
    <w:name w:val="Heading 1 Char"/>
    <w:basedOn w:val="DefaultParagraphFont"/>
    <w:link w:val="Heading1"/>
    <w:uiPriority w:val="9"/>
    <w:rsid w:val="00FD2C9D"/>
    <w:rPr>
      <w:rFonts w:ascii="Ubuntu Light" w:eastAsia="Times New Roman" w:hAnsi="Ubuntu Light" w:cs="Arial"/>
      <w:color w:val="0090D4"/>
      <w:sz w:val="56"/>
      <w:szCs w:val="48"/>
      <w:lang w:eastAsia="en-GB"/>
    </w:rPr>
  </w:style>
  <w:style w:type="character" w:customStyle="1" w:styleId="Heading2Char">
    <w:name w:val="Heading 2 Char"/>
    <w:basedOn w:val="DefaultParagraphFont"/>
    <w:link w:val="Heading2"/>
    <w:uiPriority w:val="9"/>
    <w:rsid w:val="00FE320C"/>
    <w:rPr>
      <w:rFonts w:ascii="Ubuntu" w:eastAsia="Times New Roman" w:hAnsi="Ubuntu" w:cs="Arial"/>
      <w:color w:val="0090D4"/>
      <w:sz w:val="40"/>
      <w:szCs w:val="36"/>
      <w:lang w:eastAsia="en-GB"/>
    </w:rPr>
  </w:style>
  <w:style w:type="character" w:customStyle="1" w:styleId="Heading4Char">
    <w:name w:val="Heading 4 Char"/>
    <w:basedOn w:val="DefaultParagraphFont"/>
    <w:link w:val="Heading4"/>
    <w:uiPriority w:val="9"/>
    <w:rsid w:val="00FA48C7"/>
    <w:rPr>
      <w:rFonts w:asciiTheme="majorHAnsi" w:eastAsiaTheme="majorEastAsia" w:hAnsiTheme="majorHAnsi" w:cstheme="majorBidi"/>
      <w:iCs/>
      <w:color w:val="0090D4"/>
      <w:sz w:val="28"/>
      <w:szCs w:val="20"/>
      <w:lang w:eastAsia="en-GB"/>
    </w:rPr>
  </w:style>
  <w:style w:type="character" w:styleId="FollowedHyperlink">
    <w:name w:val="FollowedHyperlink"/>
    <w:basedOn w:val="DefaultParagraphFont"/>
    <w:uiPriority w:val="99"/>
    <w:unhideWhenUsed/>
    <w:rsid w:val="00B7599C"/>
    <w:rPr>
      <w:color w:val="4D4D4C"/>
      <w:u w:val="single"/>
    </w:rPr>
  </w:style>
  <w:style w:type="paragraph" w:customStyle="1" w:styleId="IntroText">
    <w:name w:val="Intro Text"/>
    <w:basedOn w:val="Normal"/>
    <w:qFormat/>
    <w:rsid w:val="00A73699"/>
    <w:pPr>
      <w:spacing w:after="200"/>
      <w:jc w:val="both"/>
    </w:pPr>
    <w:rPr>
      <w:color w:val="333333"/>
      <w:sz w:val="24"/>
      <w:szCs w:val="28"/>
    </w:rPr>
  </w:style>
  <w:style w:type="paragraph" w:styleId="List2">
    <w:name w:val="List 2"/>
    <w:basedOn w:val="Normal"/>
    <w:uiPriority w:val="99"/>
    <w:unhideWhenUsed/>
    <w:rsid w:val="00D37F7C"/>
    <w:pPr>
      <w:numPr>
        <w:numId w:val="22"/>
      </w:numPr>
      <w:contextualSpacing/>
    </w:pPr>
  </w:style>
  <w:style w:type="paragraph" w:styleId="ListBullet">
    <w:name w:val="List Bullet"/>
    <w:basedOn w:val="Normal"/>
    <w:uiPriority w:val="99"/>
    <w:unhideWhenUsed/>
    <w:rsid w:val="00EC5325"/>
    <w:pPr>
      <w:numPr>
        <w:numId w:val="20"/>
      </w:numPr>
      <w:contextualSpacing/>
    </w:pPr>
  </w:style>
  <w:style w:type="paragraph" w:styleId="Header">
    <w:name w:val="header"/>
    <w:basedOn w:val="Normal"/>
    <w:link w:val="HeaderChar"/>
    <w:uiPriority w:val="99"/>
    <w:unhideWhenUsed/>
    <w:rsid w:val="005D76FD"/>
    <w:pPr>
      <w:tabs>
        <w:tab w:val="center" w:pos="4513"/>
        <w:tab w:val="right" w:pos="9026"/>
      </w:tabs>
      <w:spacing w:after="0"/>
    </w:pPr>
  </w:style>
  <w:style w:type="character" w:customStyle="1" w:styleId="HeaderChar">
    <w:name w:val="Header Char"/>
    <w:basedOn w:val="DefaultParagraphFont"/>
    <w:link w:val="Header"/>
    <w:uiPriority w:val="99"/>
    <w:rsid w:val="005D76FD"/>
  </w:style>
  <w:style w:type="paragraph" w:styleId="Footer">
    <w:name w:val="footer"/>
    <w:basedOn w:val="Normal"/>
    <w:link w:val="FooterChar"/>
    <w:uiPriority w:val="99"/>
    <w:unhideWhenUsed/>
    <w:rsid w:val="00576BFE"/>
    <w:pPr>
      <w:tabs>
        <w:tab w:val="center" w:pos="4513"/>
        <w:tab w:val="right" w:pos="9026"/>
      </w:tabs>
      <w:spacing w:after="0"/>
    </w:pPr>
    <w:rPr>
      <w:color w:val="auto"/>
      <w:sz w:val="18"/>
    </w:rPr>
  </w:style>
  <w:style w:type="character" w:customStyle="1" w:styleId="FooterChar">
    <w:name w:val="Footer Char"/>
    <w:basedOn w:val="DefaultParagraphFont"/>
    <w:link w:val="Footer"/>
    <w:uiPriority w:val="99"/>
    <w:rsid w:val="00576BFE"/>
    <w:rPr>
      <w:rFonts w:ascii="Arial" w:eastAsia="Times New Roman" w:hAnsi="Arial" w:cs="Arial"/>
      <w:sz w:val="18"/>
      <w:szCs w:val="20"/>
      <w:lang w:eastAsia="en-GB"/>
    </w:rPr>
  </w:style>
  <w:style w:type="character" w:styleId="PageNumber">
    <w:name w:val="page number"/>
    <w:basedOn w:val="DefaultParagraphFont"/>
    <w:uiPriority w:val="99"/>
    <w:semiHidden/>
    <w:unhideWhenUsed/>
    <w:rsid w:val="008C7FD4"/>
    <w:rPr>
      <w:sz w:val="18"/>
    </w:rPr>
  </w:style>
  <w:style w:type="character" w:customStyle="1" w:styleId="Heading5Char">
    <w:name w:val="Heading 5 Char"/>
    <w:basedOn w:val="DefaultParagraphFont"/>
    <w:link w:val="Heading5"/>
    <w:uiPriority w:val="9"/>
    <w:rsid w:val="009D6691"/>
    <w:rPr>
      <w:rFonts w:asciiTheme="majorHAnsi" w:eastAsiaTheme="majorEastAsia" w:hAnsiTheme="majorHAnsi" w:cstheme="majorBidi"/>
      <w:color w:val="0090D4"/>
      <w:sz w:val="24"/>
      <w:szCs w:val="20"/>
      <w:lang w:eastAsia="en-GB"/>
    </w:rPr>
  </w:style>
  <w:style w:type="paragraph" w:styleId="Caption">
    <w:name w:val="caption"/>
    <w:basedOn w:val="Normal"/>
    <w:next w:val="Normal"/>
    <w:uiPriority w:val="35"/>
    <w:unhideWhenUsed/>
    <w:qFormat/>
    <w:rsid w:val="00C66840"/>
    <w:pPr>
      <w:spacing w:after="200"/>
    </w:pPr>
    <w:rPr>
      <w:i/>
      <w:iCs/>
      <w:color w:val="4C4C4C"/>
      <w:sz w:val="18"/>
      <w:szCs w:val="18"/>
    </w:rPr>
  </w:style>
  <w:style w:type="character" w:customStyle="1" w:styleId="Heading7Char">
    <w:name w:val="Heading 7 Char"/>
    <w:basedOn w:val="DefaultParagraphFont"/>
    <w:link w:val="Heading7"/>
    <w:uiPriority w:val="9"/>
    <w:rsid w:val="00725D0B"/>
    <w:rPr>
      <w:rFonts w:asciiTheme="majorHAnsi" w:eastAsiaTheme="majorEastAsia" w:hAnsiTheme="majorHAnsi" w:cstheme="majorBidi"/>
      <w:b/>
      <w:i/>
      <w:iCs/>
      <w:color w:val="4C4C4C"/>
      <w:sz w:val="20"/>
      <w:szCs w:val="20"/>
      <w:lang w:eastAsia="en-GB"/>
    </w:rPr>
  </w:style>
  <w:style w:type="character" w:customStyle="1" w:styleId="Heading6Char">
    <w:name w:val="Heading 6 Char"/>
    <w:basedOn w:val="DefaultParagraphFont"/>
    <w:link w:val="Heading6"/>
    <w:uiPriority w:val="9"/>
    <w:rsid w:val="005D6F6B"/>
    <w:rPr>
      <w:rFonts w:asciiTheme="majorHAnsi" w:eastAsiaTheme="majorEastAsia" w:hAnsiTheme="majorHAnsi" w:cstheme="majorBidi"/>
      <w:b/>
      <w:color w:val="4C4C4C"/>
      <w:szCs w:val="20"/>
      <w:lang w:eastAsia="en-GB"/>
    </w:rPr>
  </w:style>
  <w:style w:type="character" w:customStyle="1" w:styleId="Heading8Char">
    <w:name w:val="Heading 8 Char"/>
    <w:basedOn w:val="DefaultParagraphFont"/>
    <w:link w:val="Heading8"/>
    <w:uiPriority w:val="9"/>
    <w:rsid w:val="00725D0B"/>
    <w:rPr>
      <w:rFonts w:asciiTheme="majorHAnsi" w:eastAsiaTheme="majorEastAsia" w:hAnsiTheme="majorHAnsi" w:cstheme="majorBidi"/>
      <w:b/>
      <w:color w:val="4C4C4C"/>
      <w:sz w:val="20"/>
      <w:szCs w:val="21"/>
      <w:lang w:eastAsia="en-GB"/>
    </w:rPr>
  </w:style>
  <w:style w:type="character" w:customStyle="1" w:styleId="Heading9Char">
    <w:name w:val="Heading 9 Char"/>
    <w:basedOn w:val="DefaultParagraphFont"/>
    <w:link w:val="Heading9"/>
    <w:uiPriority w:val="9"/>
    <w:rsid w:val="00725D0B"/>
    <w:rPr>
      <w:rFonts w:asciiTheme="majorHAnsi" w:eastAsiaTheme="majorEastAsia" w:hAnsiTheme="majorHAnsi" w:cstheme="majorBidi"/>
      <w:b/>
      <w:i/>
      <w:iCs/>
      <w:color w:val="4C4C4C"/>
      <w:sz w:val="20"/>
      <w:szCs w:val="21"/>
      <w:lang w:eastAsia="en-GB"/>
    </w:rPr>
  </w:style>
  <w:style w:type="paragraph" w:styleId="ListContinue">
    <w:name w:val="List Continue"/>
    <w:basedOn w:val="Normal"/>
    <w:uiPriority w:val="99"/>
    <w:unhideWhenUsed/>
    <w:rsid w:val="00C66840"/>
    <w:pPr>
      <w:spacing w:after="120"/>
      <w:ind w:left="283"/>
      <w:contextualSpacing/>
    </w:pPr>
  </w:style>
  <w:style w:type="paragraph" w:customStyle="1" w:styleId="NormalWhite">
    <w:name w:val="Normal White"/>
    <w:basedOn w:val="Normal"/>
    <w:rsid w:val="00E549BE"/>
    <w:rPr>
      <w:rFonts w:eastAsiaTheme="majorEastAsia"/>
      <w:color w:val="FFFFFF" w:themeColor="background1"/>
    </w:rPr>
  </w:style>
  <w:style w:type="paragraph" w:customStyle="1" w:styleId="Contactblock-hyperlink">
    <w:name w:val="Contact block - hyperlink"/>
    <w:basedOn w:val="Normal"/>
    <w:next w:val="Contactblock-details"/>
    <w:rsid w:val="00C70315"/>
    <w:pPr>
      <w:snapToGrid w:val="0"/>
      <w:spacing w:after="0"/>
    </w:pPr>
    <w:rPr>
      <w:b/>
      <w:color w:val="FFFFFF" w:themeColor="background1"/>
    </w:rPr>
  </w:style>
  <w:style w:type="paragraph" w:customStyle="1" w:styleId="Contactblock-details">
    <w:name w:val="Contact block - details"/>
    <w:basedOn w:val="NormalWhite"/>
    <w:rsid w:val="003016D2"/>
    <w:pPr>
      <w:snapToGrid w:val="0"/>
      <w:spacing w:after="0"/>
    </w:pPr>
    <w:rPr>
      <w:b/>
    </w:rPr>
  </w:style>
  <w:style w:type="paragraph" w:styleId="ListBullet2">
    <w:name w:val="List Bullet 2"/>
    <w:basedOn w:val="Normal"/>
    <w:uiPriority w:val="99"/>
    <w:unhideWhenUsed/>
    <w:rsid w:val="004441FD"/>
    <w:pPr>
      <w:numPr>
        <w:numId w:val="19"/>
      </w:numPr>
      <w:contextualSpacing/>
    </w:pPr>
  </w:style>
  <w:style w:type="paragraph" w:styleId="ListContinue3">
    <w:name w:val="List Continue 3"/>
    <w:basedOn w:val="Normal"/>
    <w:uiPriority w:val="99"/>
    <w:unhideWhenUsed/>
    <w:rsid w:val="00A73699"/>
    <w:pPr>
      <w:spacing w:after="120"/>
      <w:ind w:left="849"/>
      <w:contextualSpacing/>
    </w:pPr>
  </w:style>
  <w:style w:type="paragraph" w:styleId="ListBullet3">
    <w:name w:val="List Bullet 3"/>
    <w:basedOn w:val="Normal"/>
    <w:uiPriority w:val="99"/>
    <w:unhideWhenUsed/>
    <w:rsid w:val="004441FD"/>
    <w:pPr>
      <w:numPr>
        <w:numId w:val="18"/>
      </w:numPr>
      <w:contextualSpacing/>
    </w:pPr>
  </w:style>
  <w:style w:type="paragraph" w:styleId="ListBullet4">
    <w:name w:val="List Bullet 4"/>
    <w:basedOn w:val="Normal"/>
    <w:uiPriority w:val="99"/>
    <w:unhideWhenUsed/>
    <w:rsid w:val="004441FD"/>
    <w:pPr>
      <w:numPr>
        <w:numId w:val="17"/>
      </w:numPr>
      <w:contextualSpacing/>
    </w:pPr>
  </w:style>
  <w:style w:type="paragraph" w:styleId="ListBullet5">
    <w:name w:val="List Bullet 5"/>
    <w:basedOn w:val="Normal"/>
    <w:uiPriority w:val="99"/>
    <w:unhideWhenUsed/>
    <w:rsid w:val="004441FD"/>
    <w:pPr>
      <w:numPr>
        <w:numId w:val="16"/>
      </w:numPr>
      <w:contextualSpacing/>
    </w:pPr>
  </w:style>
  <w:style w:type="paragraph" w:styleId="ListNumber2">
    <w:name w:val="List Number 2"/>
    <w:basedOn w:val="Normal"/>
    <w:uiPriority w:val="99"/>
    <w:unhideWhenUsed/>
    <w:rsid w:val="00864C3E"/>
    <w:pPr>
      <w:numPr>
        <w:numId w:val="14"/>
      </w:numPr>
      <w:contextualSpacing/>
    </w:pPr>
  </w:style>
  <w:style w:type="paragraph" w:styleId="ListNumber3">
    <w:name w:val="List Number 3"/>
    <w:basedOn w:val="Normal"/>
    <w:uiPriority w:val="99"/>
    <w:unhideWhenUsed/>
    <w:rsid w:val="00864C3E"/>
    <w:pPr>
      <w:numPr>
        <w:numId w:val="13"/>
      </w:numPr>
      <w:contextualSpacing/>
    </w:pPr>
  </w:style>
  <w:style w:type="paragraph" w:styleId="ListNumber4">
    <w:name w:val="List Number 4"/>
    <w:basedOn w:val="Normal"/>
    <w:uiPriority w:val="99"/>
    <w:unhideWhenUsed/>
    <w:rsid w:val="00864C3E"/>
    <w:pPr>
      <w:numPr>
        <w:numId w:val="12"/>
      </w:numPr>
      <w:contextualSpacing/>
    </w:pPr>
  </w:style>
  <w:style w:type="paragraph" w:styleId="ListNumber5">
    <w:name w:val="List Number 5"/>
    <w:basedOn w:val="Normal"/>
    <w:uiPriority w:val="99"/>
    <w:unhideWhenUsed/>
    <w:rsid w:val="00864C3E"/>
    <w:pPr>
      <w:numPr>
        <w:numId w:val="11"/>
      </w:numPr>
      <w:contextualSpacing/>
    </w:pPr>
  </w:style>
  <w:style w:type="paragraph" w:styleId="List">
    <w:name w:val="List"/>
    <w:basedOn w:val="Normal"/>
    <w:next w:val="Bullet"/>
    <w:uiPriority w:val="99"/>
    <w:unhideWhenUsed/>
    <w:qFormat/>
    <w:rsid w:val="00525FA9"/>
    <w:pPr>
      <w:numPr>
        <w:numId w:val="38"/>
      </w:numPr>
    </w:pPr>
  </w:style>
  <w:style w:type="paragraph" w:styleId="ListNumber">
    <w:name w:val="List Number"/>
    <w:basedOn w:val="Normal"/>
    <w:uiPriority w:val="99"/>
    <w:unhideWhenUsed/>
    <w:rsid w:val="00EC5325"/>
    <w:pPr>
      <w:numPr>
        <w:numId w:val="15"/>
      </w:numPr>
      <w:contextualSpacing/>
    </w:pPr>
  </w:style>
  <w:style w:type="paragraph" w:styleId="List3">
    <w:name w:val="List 3"/>
    <w:basedOn w:val="Normal"/>
    <w:uiPriority w:val="99"/>
    <w:unhideWhenUsed/>
    <w:rsid w:val="00D37F7C"/>
    <w:pPr>
      <w:numPr>
        <w:numId w:val="23"/>
      </w:numPr>
      <w:contextualSpacing/>
    </w:pPr>
  </w:style>
  <w:style w:type="paragraph" w:styleId="List4">
    <w:name w:val="List 4"/>
    <w:basedOn w:val="Normal"/>
    <w:uiPriority w:val="99"/>
    <w:unhideWhenUsed/>
    <w:rsid w:val="00D37F7C"/>
    <w:pPr>
      <w:numPr>
        <w:numId w:val="25"/>
      </w:numPr>
      <w:contextualSpacing/>
    </w:pPr>
  </w:style>
  <w:style w:type="paragraph" w:styleId="List5">
    <w:name w:val="List 5"/>
    <w:basedOn w:val="Normal"/>
    <w:uiPriority w:val="99"/>
    <w:unhideWhenUsed/>
    <w:rsid w:val="00D37F7C"/>
    <w:pPr>
      <w:numPr>
        <w:numId w:val="26"/>
      </w:numPr>
      <w:contextualSpacing/>
    </w:pPr>
  </w:style>
  <w:style w:type="paragraph" w:styleId="ListContinue2">
    <w:name w:val="List Continue 2"/>
    <w:basedOn w:val="Normal"/>
    <w:uiPriority w:val="99"/>
    <w:unhideWhenUsed/>
    <w:rsid w:val="00C66840"/>
    <w:pPr>
      <w:spacing w:after="120"/>
      <w:ind w:left="566"/>
      <w:contextualSpacing/>
    </w:pPr>
  </w:style>
  <w:style w:type="paragraph" w:styleId="ListContinue4">
    <w:name w:val="List Continue 4"/>
    <w:basedOn w:val="Normal"/>
    <w:uiPriority w:val="99"/>
    <w:unhideWhenUsed/>
    <w:rsid w:val="00C66840"/>
    <w:pPr>
      <w:spacing w:after="120"/>
      <w:ind w:left="1132"/>
      <w:contextualSpacing/>
    </w:pPr>
  </w:style>
  <w:style w:type="paragraph" w:styleId="ListContinue5">
    <w:name w:val="List Continue 5"/>
    <w:basedOn w:val="Normal"/>
    <w:uiPriority w:val="99"/>
    <w:unhideWhenUsed/>
    <w:rsid w:val="00C66840"/>
    <w:pPr>
      <w:spacing w:after="120"/>
      <w:ind w:left="1415"/>
      <w:contextualSpacing/>
    </w:pPr>
  </w:style>
  <w:style w:type="paragraph" w:styleId="MacroText">
    <w:name w:val="macro"/>
    <w:link w:val="MacroTextChar"/>
    <w:uiPriority w:val="99"/>
    <w:unhideWhenUsed/>
    <w:rsid w:val="00C6684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color w:val="5F5F5F"/>
      <w:sz w:val="20"/>
      <w:szCs w:val="20"/>
      <w:lang w:eastAsia="en-GB"/>
    </w:rPr>
  </w:style>
  <w:style w:type="character" w:customStyle="1" w:styleId="MacroTextChar">
    <w:name w:val="Macro Text Char"/>
    <w:basedOn w:val="DefaultParagraphFont"/>
    <w:link w:val="MacroText"/>
    <w:uiPriority w:val="99"/>
    <w:rsid w:val="00C66840"/>
    <w:rPr>
      <w:rFonts w:ascii="Consolas" w:eastAsia="Times New Roman" w:hAnsi="Consolas" w:cs="Consolas"/>
      <w:color w:val="5F5F5F"/>
      <w:sz w:val="20"/>
      <w:szCs w:val="20"/>
      <w:lang w:eastAsia="en-GB"/>
    </w:rPr>
  </w:style>
  <w:style w:type="paragraph" w:styleId="TOCHeading">
    <w:name w:val="TOC Heading"/>
    <w:aliases w:val="Heading,Quote/Shout-out"/>
    <w:basedOn w:val="Heading2"/>
    <w:next w:val="Normal"/>
    <w:autoRedefine/>
    <w:uiPriority w:val="39"/>
    <w:unhideWhenUsed/>
    <w:qFormat/>
    <w:rsid w:val="007B0F62"/>
    <w:pPr>
      <w:keepNext/>
      <w:keepLines/>
      <w:spacing w:before="240" w:after="360"/>
      <w:outlineLvl w:val="9"/>
    </w:pPr>
    <w:rPr>
      <w:rFonts w:eastAsiaTheme="majorEastAsia" w:cstheme="majorBidi"/>
      <w:sz w:val="32"/>
      <w:szCs w:val="32"/>
    </w:rPr>
  </w:style>
  <w:style w:type="paragraph" w:styleId="TOC1">
    <w:name w:val="toc 1"/>
    <w:basedOn w:val="Normal"/>
    <w:next w:val="Normal"/>
    <w:autoRedefine/>
    <w:uiPriority w:val="39"/>
    <w:unhideWhenUsed/>
    <w:rsid w:val="007B0F62"/>
    <w:pPr>
      <w:spacing w:after="100"/>
    </w:pPr>
  </w:style>
  <w:style w:type="paragraph" w:styleId="TOC2">
    <w:name w:val="toc 2"/>
    <w:basedOn w:val="Normal"/>
    <w:next w:val="Normal"/>
    <w:autoRedefine/>
    <w:uiPriority w:val="39"/>
    <w:unhideWhenUsed/>
    <w:rsid w:val="007B0F62"/>
    <w:pPr>
      <w:spacing w:after="100"/>
      <w:ind w:left="200"/>
    </w:pPr>
  </w:style>
  <w:style w:type="paragraph" w:styleId="TOC3">
    <w:name w:val="toc 3"/>
    <w:basedOn w:val="Normal"/>
    <w:next w:val="Normal"/>
    <w:autoRedefine/>
    <w:uiPriority w:val="39"/>
    <w:unhideWhenUsed/>
    <w:rsid w:val="007B0F62"/>
    <w:pPr>
      <w:spacing w:after="100"/>
      <w:ind w:left="400"/>
    </w:pPr>
  </w:style>
  <w:style w:type="paragraph" w:styleId="TOC4">
    <w:name w:val="toc 4"/>
    <w:basedOn w:val="Normal"/>
    <w:next w:val="Normal"/>
    <w:autoRedefine/>
    <w:uiPriority w:val="39"/>
    <w:unhideWhenUsed/>
    <w:rsid w:val="007B0F62"/>
    <w:pPr>
      <w:spacing w:after="100"/>
      <w:ind w:left="600"/>
    </w:pPr>
  </w:style>
  <w:style w:type="paragraph" w:styleId="TOC5">
    <w:name w:val="toc 5"/>
    <w:basedOn w:val="Normal"/>
    <w:next w:val="Normal"/>
    <w:autoRedefine/>
    <w:uiPriority w:val="39"/>
    <w:unhideWhenUsed/>
    <w:rsid w:val="007B0F62"/>
    <w:pPr>
      <w:spacing w:after="100"/>
      <w:ind w:left="800"/>
    </w:pPr>
  </w:style>
  <w:style w:type="paragraph" w:styleId="TOC6">
    <w:name w:val="toc 6"/>
    <w:basedOn w:val="Normal"/>
    <w:next w:val="Normal"/>
    <w:autoRedefine/>
    <w:uiPriority w:val="39"/>
    <w:unhideWhenUsed/>
    <w:rsid w:val="007B0F62"/>
    <w:pPr>
      <w:spacing w:after="100"/>
      <w:ind w:left="1000"/>
    </w:pPr>
  </w:style>
  <w:style w:type="paragraph" w:styleId="TOC9">
    <w:name w:val="toc 9"/>
    <w:basedOn w:val="Normal"/>
    <w:next w:val="Normal"/>
    <w:autoRedefine/>
    <w:uiPriority w:val="39"/>
    <w:unhideWhenUsed/>
    <w:rsid w:val="007B0F62"/>
    <w:pPr>
      <w:spacing w:after="100"/>
      <w:ind w:left="1600"/>
    </w:pPr>
  </w:style>
  <w:style w:type="paragraph" w:styleId="TOC8">
    <w:name w:val="toc 8"/>
    <w:basedOn w:val="Normal"/>
    <w:next w:val="Normal"/>
    <w:autoRedefine/>
    <w:uiPriority w:val="39"/>
    <w:unhideWhenUsed/>
    <w:rsid w:val="007B0F62"/>
    <w:pPr>
      <w:spacing w:after="100"/>
      <w:ind w:left="1400"/>
    </w:pPr>
  </w:style>
  <w:style w:type="paragraph" w:styleId="TOC7">
    <w:name w:val="toc 7"/>
    <w:basedOn w:val="Normal"/>
    <w:next w:val="Normal"/>
    <w:autoRedefine/>
    <w:uiPriority w:val="39"/>
    <w:unhideWhenUsed/>
    <w:rsid w:val="007B0F62"/>
    <w:pPr>
      <w:spacing w:after="100"/>
      <w:ind w:left="1200"/>
    </w:pPr>
  </w:style>
  <w:style w:type="paragraph" w:styleId="Quote">
    <w:name w:val="Quote"/>
    <w:basedOn w:val="Normal"/>
    <w:next w:val="Normal"/>
    <w:link w:val="QuoteChar"/>
    <w:uiPriority w:val="29"/>
    <w:rsid w:val="003D0E26"/>
    <w:pPr>
      <w:spacing w:before="200"/>
      <w:ind w:left="864" w:right="864"/>
      <w:jc w:val="center"/>
    </w:pPr>
    <w:rPr>
      <w:i/>
      <w:iCs/>
      <w:color w:val="0090D4"/>
      <w:sz w:val="24"/>
    </w:rPr>
  </w:style>
  <w:style w:type="character" w:customStyle="1" w:styleId="QuoteChar">
    <w:name w:val="Quote Char"/>
    <w:basedOn w:val="DefaultParagraphFont"/>
    <w:link w:val="Quote"/>
    <w:uiPriority w:val="29"/>
    <w:rsid w:val="003D0E26"/>
    <w:rPr>
      <w:rFonts w:ascii="Arial" w:eastAsia="Times New Roman" w:hAnsi="Arial" w:cs="Arial"/>
      <w:i/>
      <w:iCs/>
      <w:color w:val="0090D4"/>
      <w:sz w:val="24"/>
      <w:szCs w:val="20"/>
      <w:lang w:eastAsia="en-GB"/>
    </w:rPr>
  </w:style>
  <w:style w:type="table" w:styleId="TableGrid">
    <w:name w:val="Table Grid"/>
    <w:aliases w:val="AHDB Table 1"/>
    <w:basedOn w:val="TableNormal"/>
    <w:uiPriority w:val="39"/>
    <w:rsid w:val="008C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C7FD4"/>
    <w:pPr>
      <w:spacing w:after="0" w:line="240" w:lineRule="auto"/>
    </w:pPr>
    <w:tblPr>
      <w:tblStyleRowBandSize w:val="1"/>
      <w:tblStyleColBandSize w:val="1"/>
      <w:tblBorders>
        <w:top w:val="single" w:sz="4" w:space="0" w:color="83D2FF" w:themeColor="text1" w:themeTint="66"/>
        <w:left w:val="single" w:sz="4" w:space="0" w:color="83D2FF" w:themeColor="text1" w:themeTint="66"/>
        <w:bottom w:val="single" w:sz="4" w:space="0" w:color="83D2FF" w:themeColor="text1" w:themeTint="66"/>
        <w:right w:val="single" w:sz="4" w:space="0" w:color="83D2FF" w:themeColor="text1" w:themeTint="66"/>
        <w:insideH w:val="single" w:sz="4" w:space="0" w:color="83D2FF" w:themeColor="text1" w:themeTint="66"/>
        <w:insideV w:val="single" w:sz="4" w:space="0" w:color="83D2FF" w:themeColor="text1" w:themeTint="66"/>
      </w:tblBorders>
    </w:tblPr>
    <w:tblStylePr w:type="firstRow">
      <w:rPr>
        <w:b/>
        <w:bCs/>
      </w:rPr>
      <w:tblPr/>
      <w:tcPr>
        <w:tcBorders>
          <w:bottom w:val="single" w:sz="12" w:space="0" w:color="46BCFF" w:themeColor="text1" w:themeTint="99"/>
        </w:tcBorders>
      </w:tcPr>
    </w:tblStylePr>
    <w:tblStylePr w:type="lastRow">
      <w:rPr>
        <w:b/>
        <w:bCs/>
      </w:rPr>
      <w:tblPr/>
      <w:tcPr>
        <w:tcBorders>
          <w:top w:val="double" w:sz="2" w:space="0" w:color="46BCFF"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C7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C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C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C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CA" w:themeFill="text1"/>
      </w:tcPr>
    </w:tblStylePr>
    <w:tblStylePr w:type="band1Vert">
      <w:tblPr/>
      <w:tcPr>
        <w:shd w:val="clear" w:color="auto" w:fill="83D2FF" w:themeFill="text1" w:themeFillTint="66"/>
      </w:tcPr>
    </w:tblStylePr>
    <w:tblStylePr w:type="band1Horz">
      <w:tblPr/>
      <w:tcPr>
        <w:shd w:val="clear" w:color="auto" w:fill="83D2FF" w:themeFill="text1" w:themeFillTint="66"/>
      </w:tcPr>
    </w:tblStylePr>
  </w:style>
  <w:style w:type="paragraph" w:styleId="ListParagraph">
    <w:name w:val="List Paragraph"/>
    <w:basedOn w:val="Normal"/>
    <w:uiPriority w:val="34"/>
    <w:qFormat/>
    <w:rsid w:val="0095095F"/>
    <w:pPr>
      <w:ind w:left="720"/>
      <w:contextualSpacing/>
    </w:pPr>
  </w:style>
  <w:style w:type="paragraph" w:customStyle="1" w:styleId="Heading-Shout-outBox">
    <w:name w:val="Heading - Shout-out Box"/>
    <w:basedOn w:val="Heading3"/>
    <w:rsid w:val="00204B44"/>
    <w:pPr>
      <w:spacing w:before="120"/>
    </w:pPr>
    <w:rPr>
      <w:color w:val="FFFFFF" w:themeColor="background1"/>
    </w:rPr>
  </w:style>
  <w:style w:type="numbering" w:customStyle="1" w:styleId="CurrentList1">
    <w:name w:val="Current List1"/>
    <w:uiPriority w:val="99"/>
    <w:rsid w:val="00EC5325"/>
    <w:pPr>
      <w:numPr>
        <w:numId w:val="30"/>
      </w:numPr>
    </w:pPr>
  </w:style>
  <w:style w:type="numbering" w:customStyle="1" w:styleId="CurrentList2">
    <w:name w:val="Current List2"/>
    <w:uiPriority w:val="99"/>
    <w:rsid w:val="00D37F7C"/>
    <w:pPr>
      <w:numPr>
        <w:numId w:val="31"/>
      </w:numPr>
    </w:pPr>
  </w:style>
  <w:style w:type="numbering" w:customStyle="1" w:styleId="CurrentList3">
    <w:name w:val="Current List3"/>
    <w:uiPriority w:val="99"/>
    <w:rsid w:val="00D37F7C"/>
    <w:pPr>
      <w:numPr>
        <w:numId w:val="32"/>
      </w:numPr>
    </w:pPr>
  </w:style>
  <w:style w:type="numbering" w:customStyle="1" w:styleId="CurrentList4">
    <w:name w:val="Current List4"/>
    <w:uiPriority w:val="99"/>
    <w:rsid w:val="00D37F7C"/>
    <w:pPr>
      <w:numPr>
        <w:numId w:val="33"/>
      </w:numPr>
    </w:pPr>
  </w:style>
  <w:style w:type="numbering" w:customStyle="1" w:styleId="CurrentList5">
    <w:name w:val="Current List5"/>
    <w:uiPriority w:val="99"/>
    <w:rsid w:val="00D37F7C"/>
    <w:pPr>
      <w:numPr>
        <w:numId w:val="34"/>
      </w:numPr>
    </w:pPr>
  </w:style>
  <w:style w:type="character" w:customStyle="1" w:styleId="BOLD">
    <w:name w:val="BOLD"/>
    <w:uiPriority w:val="99"/>
    <w:rsid w:val="00162F15"/>
    <w:rPr>
      <w:b/>
      <w:bCs/>
      <w:w w:val="100"/>
    </w:rPr>
  </w:style>
  <w:style w:type="character" w:styleId="UnresolvedMention">
    <w:name w:val="Unresolved Mention"/>
    <w:basedOn w:val="DefaultParagraphFont"/>
    <w:uiPriority w:val="99"/>
    <w:rsid w:val="00BC23D2"/>
    <w:rPr>
      <w:color w:val="605E5C"/>
      <w:shd w:val="clear" w:color="auto" w:fill="E1DFDD"/>
    </w:rPr>
  </w:style>
  <w:style w:type="paragraph" w:customStyle="1" w:styleId="Table-Body-centred">
    <w:name w:val="Table - Body - centred"/>
    <w:basedOn w:val="Normal"/>
    <w:link w:val="Table-Body-centredChar"/>
    <w:qFormat/>
    <w:rsid w:val="00B05791"/>
    <w:pPr>
      <w:spacing w:before="120" w:after="120"/>
      <w:jc w:val="center"/>
    </w:pPr>
    <w:rPr>
      <w:rFonts w:eastAsiaTheme="minorEastAsia"/>
      <w:color w:val="4D4D4C"/>
      <w:sz w:val="18"/>
      <w:szCs w:val="18"/>
      <w:lang w:eastAsia="ja-JP"/>
    </w:rPr>
  </w:style>
  <w:style w:type="paragraph" w:customStyle="1" w:styleId="Table-Body-leftaligned">
    <w:name w:val="Table - Body - left aligned"/>
    <w:basedOn w:val="Normal"/>
    <w:qFormat/>
    <w:rsid w:val="00B05791"/>
    <w:pPr>
      <w:spacing w:beforeLines="60" w:before="144" w:afterLines="60" w:after="144" w:line="200" w:lineRule="exact"/>
    </w:pPr>
    <w:rPr>
      <w:rFonts w:eastAsiaTheme="minorEastAsia" w:cstheme="minorHAnsi"/>
      <w:color w:val="4D4D4C"/>
      <w:sz w:val="18"/>
      <w:szCs w:val="18"/>
      <w:lang w:eastAsia="ja-JP"/>
    </w:rPr>
  </w:style>
  <w:style w:type="character" w:styleId="CommentReference">
    <w:name w:val="annotation reference"/>
    <w:basedOn w:val="DefaultParagraphFont"/>
    <w:uiPriority w:val="99"/>
    <w:semiHidden/>
    <w:unhideWhenUsed/>
    <w:rsid w:val="00854E1C"/>
    <w:rPr>
      <w:sz w:val="16"/>
      <w:szCs w:val="16"/>
    </w:rPr>
  </w:style>
  <w:style w:type="paragraph" w:styleId="CommentText">
    <w:name w:val="annotation text"/>
    <w:basedOn w:val="Normal"/>
    <w:link w:val="CommentTextChar"/>
    <w:uiPriority w:val="99"/>
    <w:unhideWhenUsed/>
    <w:rsid w:val="00854E1C"/>
  </w:style>
  <w:style w:type="character" w:customStyle="1" w:styleId="CommentTextChar">
    <w:name w:val="Comment Text Char"/>
    <w:basedOn w:val="DefaultParagraphFont"/>
    <w:link w:val="CommentText"/>
    <w:uiPriority w:val="99"/>
    <w:rsid w:val="00854E1C"/>
    <w:rPr>
      <w:rFonts w:ascii="Arial" w:eastAsia="Times New Roman" w:hAnsi="Arial" w:cs="Arial"/>
      <w:color w:val="5F5F5F"/>
      <w:sz w:val="20"/>
      <w:szCs w:val="20"/>
      <w:lang w:eastAsia="en-GB"/>
    </w:rPr>
  </w:style>
  <w:style w:type="paragraph" w:styleId="CommentSubject">
    <w:name w:val="annotation subject"/>
    <w:basedOn w:val="CommentText"/>
    <w:next w:val="CommentText"/>
    <w:link w:val="CommentSubjectChar"/>
    <w:uiPriority w:val="99"/>
    <w:semiHidden/>
    <w:unhideWhenUsed/>
    <w:rsid w:val="00854E1C"/>
    <w:rPr>
      <w:b/>
      <w:bCs/>
    </w:rPr>
  </w:style>
  <w:style w:type="character" w:customStyle="1" w:styleId="CommentSubjectChar">
    <w:name w:val="Comment Subject Char"/>
    <w:basedOn w:val="CommentTextChar"/>
    <w:link w:val="CommentSubject"/>
    <w:uiPriority w:val="99"/>
    <w:semiHidden/>
    <w:rsid w:val="00854E1C"/>
    <w:rPr>
      <w:rFonts w:ascii="Arial" w:eastAsia="Times New Roman" w:hAnsi="Arial" w:cs="Arial"/>
      <w:b/>
      <w:bCs/>
      <w:color w:val="5F5F5F"/>
      <w:sz w:val="20"/>
      <w:szCs w:val="20"/>
      <w:lang w:eastAsia="en-GB"/>
    </w:rPr>
  </w:style>
  <w:style w:type="paragraph" w:customStyle="1" w:styleId="Tableheading">
    <w:name w:val="Table heading"/>
    <w:basedOn w:val="Table-Body-centred"/>
    <w:link w:val="TableheadingChar"/>
    <w:qFormat/>
    <w:rsid w:val="00854E1C"/>
    <w:rPr>
      <w:b/>
    </w:rPr>
  </w:style>
  <w:style w:type="character" w:customStyle="1" w:styleId="Table-Body-centredChar">
    <w:name w:val="Table - Body - centred Char"/>
    <w:basedOn w:val="DefaultParagraphFont"/>
    <w:link w:val="Table-Body-centred"/>
    <w:rsid w:val="00854E1C"/>
    <w:rPr>
      <w:rFonts w:ascii="Arial" w:eastAsiaTheme="minorEastAsia" w:hAnsi="Arial" w:cs="Arial"/>
      <w:color w:val="4D4D4C"/>
      <w:sz w:val="18"/>
      <w:szCs w:val="18"/>
      <w:lang w:eastAsia="ja-JP"/>
    </w:rPr>
  </w:style>
  <w:style w:type="character" w:customStyle="1" w:styleId="TableheadingChar">
    <w:name w:val="Table heading Char"/>
    <w:basedOn w:val="Table-Body-centredChar"/>
    <w:link w:val="Tableheading"/>
    <w:rsid w:val="00854E1C"/>
    <w:rPr>
      <w:rFonts w:ascii="Arial" w:eastAsiaTheme="minorEastAsia" w:hAnsi="Arial" w:cs="Arial"/>
      <w:b/>
      <w:color w:val="4D4D4C"/>
      <w:sz w:val="18"/>
      <w:szCs w:val="18"/>
      <w:lang w:eastAsia="ja-JP"/>
    </w:rPr>
  </w:style>
  <w:style w:type="paragraph" w:customStyle="1" w:styleId="Source">
    <w:name w:val="Source"/>
    <w:basedOn w:val="Footer"/>
    <w:link w:val="SourceChar"/>
    <w:qFormat/>
    <w:rsid w:val="00B64E15"/>
  </w:style>
  <w:style w:type="character" w:customStyle="1" w:styleId="SourceChar">
    <w:name w:val="Source Char"/>
    <w:basedOn w:val="FooterChar"/>
    <w:link w:val="Source"/>
    <w:rsid w:val="00B64E15"/>
    <w:rPr>
      <w:rFonts w:ascii="Arial" w:eastAsia="Times New Roman" w:hAnsi="Arial" w:cs="Arial"/>
      <w:sz w:val="18"/>
      <w:szCs w:val="20"/>
      <w:lang w:eastAsia="en-GB"/>
    </w:rPr>
  </w:style>
  <w:style w:type="numbering" w:customStyle="1" w:styleId="Bulletpoints">
    <w:name w:val="Bullet points"/>
    <w:basedOn w:val="NoList"/>
    <w:uiPriority w:val="99"/>
    <w:rsid w:val="00A57BA1"/>
    <w:pPr>
      <w:numPr>
        <w:numId w:val="35"/>
      </w:numPr>
    </w:pPr>
  </w:style>
  <w:style w:type="paragraph" w:customStyle="1" w:styleId="Bullet">
    <w:name w:val="Bullet"/>
    <w:basedOn w:val="Normal"/>
    <w:qFormat/>
    <w:rsid w:val="00525FA9"/>
    <w:pPr>
      <w:numPr>
        <w:numId w:val="37"/>
      </w:numPr>
      <w:ind w:left="1080"/>
    </w:pPr>
  </w:style>
  <w:style w:type="paragraph" w:styleId="NoSpacing">
    <w:name w:val="No Spacing"/>
    <w:uiPriority w:val="1"/>
    <w:qFormat/>
    <w:rsid w:val="00DB589E"/>
    <w:pPr>
      <w:spacing w:after="0" w:line="240" w:lineRule="auto"/>
    </w:pPr>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9198">
      <w:bodyDiv w:val="1"/>
      <w:marLeft w:val="0"/>
      <w:marRight w:val="0"/>
      <w:marTop w:val="0"/>
      <w:marBottom w:val="0"/>
      <w:divBdr>
        <w:top w:val="none" w:sz="0" w:space="0" w:color="auto"/>
        <w:left w:val="none" w:sz="0" w:space="0" w:color="auto"/>
        <w:bottom w:val="none" w:sz="0" w:space="0" w:color="auto"/>
        <w:right w:val="none" w:sz="0" w:space="0" w:color="auto"/>
      </w:divBdr>
    </w:div>
    <w:div w:id="737554052">
      <w:bodyDiv w:val="1"/>
      <w:marLeft w:val="0"/>
      <w:marRight w:val="0"/>
      <w:marTop w:val="0"/>
      <w:marBottom w:val="0"/>
      <w:divBdr>
        <w:top w:val="none" w:sz="0" w:space="0" w:color="auto"/>
        <w:left w:val="none" w:sz="0" w:space="0" w:color="auto"/>
        <w:bottom w:val="none" w:sz="0" w:space="0" w:color="auto"/>
        <w:right w:val="none" w:sz="0" w:space="0" w:color="auto"/>
      </w:divBdr>
      <w:divsChild>
        <w:div w:id="177621489">
          <w:marLeft w:val="-225"/>
          <w:marRight w:val="-225"/>
          <w:marTop w:val="0"/>
          <w:marBottom w:val="0"/>
          <w:divBdr>
            <w:top w:val="none" w:sz="0" w:space="0" w:color="auto"/>
            <w:left w:val="none" w:sz="0" w:space="0" w:color="auto"/>
            <w:bottom w:val="none" w:sz="0" w:space="0" w:color="auto"/>
            <w:right w:val="none" w:sz="0" w:space="0" w:color="auto"/>
          </w:divBdr>
          <w:divsChild>
            <w:div w:id="374669512">
              <w:marLeft w:val="0"/>
              <w:marRight w:val="0"/>
              <w:marTop w:val="0"/>
              <w:marBottom w:val="0"/>
              <w:divBdr>
                <w:top w:val="none" w:sz="0" w:space="0" w:color="auto"/>
                <w:left w:val="none" w:sz="0" w:space="0" w:color="auto"/>
                <w:bottom w:val="none" w:sz="0" w:space="0" w:color="auto"/>
                <w:right w:val="none" w:sz="0" w:space="0" w:color="auto"/>
              </w:divBdr>
              <w:divsChild>
                <w:div w:id="142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636">
          <w:marLeft w:val="-225"/>
          <w:marRight w:val="-225"/>
          <w:marTop w:val="0"/>
          <w:marBottom w:val="0"/>
          <w:divBdr>
            <w:top w:val="none" w:sz="0" w:space="0" w:color="auto"/>
            <w:left w:val="none" w:sz="0" w:space="0" w:color="auto"/>
            <w:bottom w:val="none" w:sz="0" w:space="0" w:color="auto"/>
            <w:right w:val="none" w:sz="0" w:space="0" w:color="auto"/>
          </w:divBdr>
          <w:divsChild>
            <w:div w:id="1220360771">
              <w:marLeft w:val="0"/>
              <w:marRight w:val="0"/>
              <w:marTop w:val="0"/>
              <w:marBottom w:val="0"/>
              <w:divBdr>
                <w:top w:val="none" w:sz="0" w:space="0" w:color="auto"/>
                <w:left w:val="none" w:sz="0" w:space="0" w:color="auto"/>
                <w:bottom w:val="none" w:sz="0" w:space="0" w:color="auto"/>
                <w:right w:val="none" w:sz="0" w:space="0" w:color="auto"/>
              </w:divBdr>
              <w:divsChild>
                <w:div w:id="1446196189">
                  <w:marLeft w:val="0"/>
                  <w:marRight w:val="0"/>
                  <w:marTop w:val="0"/>
                  <w:marBottom w:val="0"/>
                  <w:divBdr>
                    <w:top w:val="none" w:sz="0" w:space="0" w:color="auto"/>
                    <w:left w:val="none" w:sz="0" w:space="0" w:color="auto"/>
                    <w:bottom w:val="none" w:sz="0" w:space="0" w:color="auto"/>
                    <w:right w:val="none" w:sz="0" w:space="0" w:color="auto"/>
                  </w:divBdr>
                  <w:divsChild>
                    <w:div w:id="731002512">
                      <w:marLeft w:val="0"/>
                      <w:marRight w:val="0"/>
                      <w:marTop w:val="0"/>
                      <w:marBottom w:val="0"/>
                      <w:divBdr>
                        <w:top w:val="none" w:sz="0" w:space="0" w:color="auto"/>
                        <w:left w:val="none" w:sz="0" w:space="0" w:color="auto"/>
                        <w:bottom w:val="none" w:sz="0" w:space="0" w:color="auto"/>
                        <w:right w:val="none" w:sz="0" w:space="0" w:color="auto"/>
                      </w:divBdr>
                      <w:divsChild>
                        <w:div w:id="1534266930">
                          <w:marLeft w:val="-225"/>
                          <w:marRight w:val="-225"/>
                          <w:marTop w:val="0"/>
                          <w:marBottom w:val="360"/>
                          <w:divBdr>
                            <w:top w:val="none" w:sz="0" w:space="0" w:color="auto"/>
                            <w:left w:val="none" w:sz="0" w:space="0" w:color="auto"/>
                            <w:bottom w:val="none" w:sz="0" w:space="0" w:color="auto"/>
                            <w:right w:val="none" w:sz="0" w:space="0" w:color="auto"/>
                          </w:divBdr>
                          <w:divsChild>
                            <w:div w:id="8624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61821">
      <w:bodyDiv w:val="1"/>
      <w:marLeft w:val="0"/>
      <w:marRight w:val="0"/>
      <w:marTop w:val="0"/>
      <w:marBottom w:val="0"/>
      <w:divBdr>
        <w:top w:val="none" w:sz="0" w:space="0" w:color="auto"/>
        <w:left w:val="none" w:sz="0" w:space="0" w:color="auto"/>
        <w:bottom w:val="none" w:sz="0" w:space="0" w:color="auto"/>
        <w:right w:val="none" w:sz="0" w:space="0" w:color="auto"/>
      </w:divBdr>
    </w:div>
    <w:div w:id="1538352046">
      <w:bodyDiv w:val="1"/>
      <w:marLeft w:val="0"/>
      <w:marRight w:val="0"/>
      <w:marTop w:val="0"/>
      <w:marBottom w:val="0"/>
      <w:divBdr>
        <w:top w:val="none" w:sz="0" w:space="0" w:color="auto"/>
        <w:left w:val="none" w:sz="0" w:space="0" w:color="auto"/>
        <w:bottom w:val="none" w:sz="0" w:space="0" w:color="auto"/>
        <w:right w:val="none" w:sz="0" w:space="0" w:color="auto"/>
      </w:divBdr>
      <w:divsChild>
        <w:div w:id="701248492">
          <w:marLeft w:val="0"/>
          <w:marRight w:val="0"/>
          <w:marTop w:val="0"/>
          <w:marBottom w:val="0"/>
          <w:divBdr>
            <w:top w:val="none" w:sz="0" w:space="0" w:color="auto"/>
            <w:left w:val="none" w:sz="0" w:space="0" w:color="auto"/>
            <w:bottom w:val="none" w:sz="0" w:space="0" w:color="auto"/>
            <w:right w:val="none" w:sz="0" w:space="0" w:color="auto"/>
          </w:divBdr>
          <w:divsChild>
            <w:div w:id="1865172277">
              <w:marLeft w:val="-225"/>
              <w:marRight w:val="-225"/>
              <w:marTop w:val="0"/>
              <w:marBottom w:val="0"/>
              <w:divBdr>
                <w:top w:val="none" w:sz="0" w:space="0" w:color="auto"/>
                <w:left w:val="none" w:sz="0" w:space="0" w:color="auto"/>
                <w:bottom w:val="none" w:sz="0" w:space="0" w:color="auto"/>
                <w:right w:val="none" w:sz="0" w:space="0" w:color="auto"/>
              </w:divBdr>
              <w:divsChild>
                <w:div w:id="1056392189">
                  <w:marLeft w:val="0"/>
                  <w:marRight w:val="0"/>
                  <w:marTop w:val="0"/>
                  <w:marBottom w:val="0"/>
                  <w:divBdr>
                    <w:top w:val="none" w:sz="0" w:space="0" w:color="auto"/>
                    <w:left w:val="none" w:sz="0" w:space="0" w:color="auto"/>
                    <w:bottom w:val="none" w:sz="0" w:space="0" w:color="auto"/>
                    <w:right w:val="none" w:sz="0" w:space="0" w:color="auto"/>
                  </w:divBdr>
                  <w:divsChild>
                    <w:div w:id="465200577">
                      <w:marLeft w:val="-225"/>
                      <w:marRight w:val="-225"/>
                      <w:marTop w:val="0"/>
                      <w:marBottom w:val="0"/>
                      <w:divBdr>
                        <w:top w:val="none" w:sz="0" w:space="0" w:color="auto"/>
                        <w:left w:val="none" w:sz="0" w:space="0" w:color="auto"/>
                        <w:bottom w:val="none" w:sz="0" w:space="0" w:color="auto"/>
                        <w:right w:val="none" w:sz="0" w:space="0" w:color="auto"/>
                      </w:divBdr>
                      <w:divsChild>
                        <w:div w:id="1403530390">
                          <w:marLeft w:val="0"/>
                          <w:marRight w:val="0"/>
                          <w:marTop w:val="0"/>
                          <w:marBottom w:val="0"/>
                          <w:divBdr>
                            <w:top w:val="none" w:sz="0" w:space="0" w:color="auto"/>
                            <w:left w:val="none" w:sz="0" w:space="0" w:color="auto"/>
                            <w:bottom w:val="none" w:sz="0" w:space="0" w:color="auto"/>
                            <w:right w:val="none" w:sz="0" w:space="0" w:color="auto"/>
                          </w:divBdr>
                          <w:divsChild>
                            <w:div w:id="21909951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2054303876">
          <w:marLeft w:val="-225"/>
          <w:marRight w:val="-225"/>
          <w:marTop w:val="0"/>
          <w:marBottom w:val="0"/>
          <w:divBdr>
            <w:top w:val="none" w:sz="0" w:space="0" w:color="auto"/>
            <w:left w:val="none" w:sz="0" w:space="0" w:color="auto"/>
            <w:bottom w:val="none" w:sz="0" w:space="0" w:color="auto"/>
            <w:right w:val="none" w:sz="0" w:space="0" w:color="auto"/>
          </w:divBdr>
        </w:div>
      </w:divsChild>
    </w:div>
    <w:div w:id="20687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hdb.org.uk/dairy/gb-retail-pric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jectblue.blob.core.windows.net/media/Default/Market%20Intelligence/dairy/Images/Prices/Farmgate%20milk%20prices/Optimising%20your%20milk%20contract.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ahdb.org.uk/dairy/milk-price-chang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ahdbonline.sharepoint.com/sites/BrandGuide/OfficeTemplates/AHDB%20General%20template.dotx" TargetMode="External"/></Relationships>
</file>

<file path=word/theme/theme1.xml><?xml version="1.0" encoding="utf-8"?>
<a:theme xmlns:a="http://schemas.openxmlformats.org/drawingml/2006/main" name="AHDB_01">
  <a:themeElements>
    <a:clrScheme name="AHDB 3">
      <a:dk1>
        <a:srgbClr val="0082CA"/>
      </a:dk1>
      <a:lt1>
        <a:srgbClr val="FFFFFF"/>
      </a:lt1>
      <a:dk2>
        <a:srgbClr val="95C11F"/>
      </a:dk2>
      <a:lt2>
        <a:srgbClr val="D1D800"/>
      </a:lt2>
      <a:accent1>
        <a:srgbClr val="0082CA"/>
      </a:accent1>
      <a:accent2>
        <a:srgbClr val="95C11F"/>
      </a:accent2>
      <a:accent3>
        <a:srgbClr val="D1D800"/>
      </a:accent3>
      <a:accent4>
        <a:srgbClr val="1F4451"/>
      </a:accent4>
      <a:accent5>
        <a:srgbClr val="C35112"/>
      </a:accent5>
      <a:accent6>
        <a:srgbClr val="93AEB9"/>
      </a:accent6>
      <a:hlink>
        <a:srgbClr val="96896C"/>
      </a:hlink>
      <a:folHlink>
        <a:srgbClr val="9B410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DB_01" id="{1E926E2A-6481-8440-A874-E9993B5C012D}" vid="{7287876F-19B3-4149-947D-8644AB85CF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3D4F6106A9BA4BA4E1890FC88ED504" ma:contentTypeVersion="3" ma:contentTypeDescription="Create a new document." ma:contentTypeScope="" ma:versionID="73fc3e6088c866e948cd6441ca8803d1">
  <xsd:schema xmlns:xsd="http://www.w3.org/2001/XMLSchema" xmlns:xs="http://www.w3.org/2001/XMLSchema" xmlns:p="http://schemas.microsoft.com/office/2006/metadata/properties" xmlns:ns2="17d58d3a-bfaa-4841-9c00-a9ab77d7356c" targetNamespace="http://schemas.microsoft.com/office/2006/metadata/properties" ma:root="true" ma:fieldsID="e45a3aac9a36b85e1b8b760480a6b2e3" ns2:_="">
    <xsd:import namespace="17d58d3a-bfaa-4841-9c00-a9ab77d7356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58d3a-bfaa-4841-9c00-a9ab77d73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993D26-8EBC-43EE-AC33-2324F3939CE1}">
  <ds:schemaRefs>
    <ds:schemaRef ds:uri="http://schemas.microsoft.com/sharepoint/v3/contenttype/forms"/>
  </ds:schemaRefs>
</ds:datastoreItem>
</file>

<file path=customXml/itemProps2.xml><?xml version="1.0" encoding="utf-8"?>
<ds:datastoreItem xmlns:ds="http://schemas.openxmlformats.org/officeDocument/2006/customXml" ds:itemID="{6B94D250-604E-424C-A25D-3FD6256CC4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FE09E5-0A11-4773-B4FD-3780D0591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58d3a-bfaa-4841-9c00-a9ab77d73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47acc34-5011-4832-85e6-4d28a09e4a0b}" enabled="1" method="Privileged" siteId="{a12ce54b-3d3d-4346-95ef-ff13ca5dd47d}" removed="0"/>
</clbl:labelList>
</file>

<file path=docProps/app.xml><?xml version="1.0" encoding="utf-8"?>
<Properties xmlns="http://schemas.openxmlformats.org/officeDocument/2006/extended-properties" xmlns:vt="http://schemas.openxmlformats.org/officeDocument/2006/docPropsVTypes">
  <Template>AHDB%20General%20template.dotx</Template>
  <TotalTime>136</TotalTime>
  <Pages>4</Pages>
  <Words>1345</Words>
  <Characters>7668</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Milk price calculator FAQ.</vt:lpstr>
    </vt:vector>
  </TitlesOfParts>
  <Company>AHDB</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Milk price calculator FAQ.</dc:title>
  <dc:subject/>
  <dc:creator>Chris Lillington</dc:creator>
  <cp:keywords/>
  <dc:description/>
  <cp:lastModifiedBy>Martin Doherty</cp:lastModifiedBy>
  <cp:revision>12</cp:revision>
  <cp:lastPrinted>2023-07-12T13:55:00Z</cp:lastPrinted>
  <dcterms:created xsi:type="dcterms:W3CDTF">2026-05-01T11:54:00Z</dcterms:created>
  <dcterms:modified xsi:type="dcterms:W3CDTF">2026-05-14T13:25:00Z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0x010100463D4F6106A9BA4BA4E1890FC88ED504</vt:lpwstr>
  </property>
  <property fmtid="{D5CDD505-2E9C-101B-9397-08002B2CF9AE}" pid="3" name="Order">
    <vt:r8>570700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ahdbContentType">
    <vt:lpwstr/>
  </property>
  <property fmtid="{D5CDD505-2E9C-101B-9397-08002B2CF9AE}" pid="11" name="MediaServiceImageTags">
    <vt:lpwstr/>
  </property>
  <property fmtid="{D5CDD505-2E9C-101B-9397-08002B2CF9AE}" pid="12" name="ahdbTopic">
    <vt:lpwstr/>
  </property>
  <property fmtid="{D5CDD505-2E9C-101B-9397-08002B2CF9AE}" pid="13" name="ahdbFunction">
    <vt:lpwstr/>
  </property>
  <property fmtid="{D5CDD505-2E9C-101B-9397-08002B2CF9AE}" pid="14" name="ahdbBrand">
    <vt:lpwstr/>
  </property>
  <property fmtid="{D5CDD505-2E9C-101B-9397-08002B2CF9AE}" pid="15" name="ahdbSectorClassification">
    <vt:lpwstr/>
  </property>
  <property fmtid="{D5CDD505-2E9C-101B-9397-08002B2CF9AE}" pid="16" name="docLang">
    <vt:lpwstr>en</vt:lpwstr>
  </property>
</Properties>
</file>